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7A42" w14:textId="5CCC4E47" w:rsidR="00107039" w:rsidRDefault="00266F50">
      <w:pPr>
        <w:rPr>
          <w:rFonts w:ascii="Arial" w:hAnsi="Arial" w:cs="Arial"/>
          <w:b/>
          <w:bCs/>
          <w:sz w:val="32"/>
          <w:szCs w:val="32"/>
          <w:lang w:val="en-US"/>
        </w:rPr>
      </w:pPr>
      <w:r w:rsidRPr="00266F50">
        <w:rPr>
          <w:rFonts w:ascii="Arial" w:hAnsi="Arial" w:cs="Arial"/>
          <w:b/>
          <w:bCs/>
          <w:noProof/>
          <w:sz w:val="32"/>
          <w:szCs w:val="32"/>
          <w:lang w:val="en-US"/>
        </w:rPr>
        <mc:AlternateContent>
          <mc:Choice Requires="wps">
            <w:drawing>
              <wp:anchor distT="45720" distB="45720" distL="114300" distR="114300" simplePos="0" relativeHeight="251665408" behindDoc="0" locked="0" layoutInCell="1" allowOverlap="1" wp14:anchorId="0108AF27" wp14:editId="4F40E821">
                <wp:simplePos x="0" y="0"/>
                <wp:positionH relativeFrom="column">
                  <wp:posOffset>85725</wp:posOffset>
                </wp:positionH>
                <wp:positionV relativeFrom="paragraph">
                  <wp:posOffset>180975</wp:posOffset>
                </wp:positionV>
                <wp:extent cx="3267075" cy="7143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714375"/>
                        </a:xfrm>
                        <a:prstGeom prst="rect">
                          <a:avLst/>
                        </a:prstGeom>
                        <a:solidFill>
                          <a:srgbClr val="149F50"/>
                        </a:solidFill>
                        <a:ln w="9525">
                          <a:solidFill>
                            <a:srgbClr val="000000"/>
                          </a:solidFill>
                          <a:miter lim="800000"/>
                          <a:headEnd/>
                          <a:tailEnd/>
                        </a:ln>
                      </wps:spPr>
                      <wps:txbx>
                        <w:txbxContent>
                          <w:p w14:paraId="3CE5D5AD" w14:textId="244D7D23" w:rsidR="00266F50" w:rsidRPr="00D34B96" w:rsidRDefault="00266F50" w:rsidP="00266F50">
                            <w:pPr>
                              <w:rPr>
                                <w:rFonts w:ascii="Arial" w:hAnsi="Arial" w:cs="Arial"/>
                                <w:b/>
                                <w:bCs/>
                                <w:color w:val="FFFFFF" w:themeColor="background1"/>
                                <w:sz w:val="32"/>
                                <w:szCs w:val="32"/>
                                <w:lang w:val="en-US"/>
                              </w:rPr>
                            </w:pPr>
                            <w:r w:rsidRPr="00D34B96">
                              <w:rPr>
                                <w:rFonts w:ascii="Arial" w:hAnsi="Arial" w:cs="Arial"/>
                                <w:b/>
                                <w:bCs/>
                                <w:color w:val="FFFFFF" w:themeColor="background1"/>
                                <w:sz w:val="32"/>
                                <w:szCs w:val="32"/>
                                <w:lang w:val="en-US"/>
                              </w:rPr>
                              <w:t>Worldviews and RE Syllabuses Kate Hinton</w:t>
                            </w:r>
                          </w:p>
                          <w:p w14:paraId="7D3A2267" w14:textId="5D1C5DF6" w:rsidR="00266F50" w:rsidRDefault="00266F50">
                            <w:pPr>
                              <w:rPr>
                                <w:rFonts w:ascii="Arial" w:hAnsi="Arial" w:cs="Arial"/>
                                <w:b/>
                                <w:bCs/>
                                <w:sz w:val="32"/>
                                <w:szCs w:val="32"/>
                                <w:lang w:val="en-US"/>
                              </w:rPr>
                            </w:pPr>
                          </w:p>
                          <w:p w14:paraId="5BA0C542" w14:textId="5E339DD0" w:rsidR="00266F50" w:rsidRDefault="00266F50">
                            <w:r w:rsidRPr="003A27C8">
                              <w:rPr>
                                <w:rFonts w:ascii="Arial" w:hAnsi="Arial" w:cs="Arial"/>
                                <w:b/>
                                <w:bCs/>
                                <w:sz w:val="32"/>
                                <w:szCs w:val="32"/>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8AF27" id="_x0000_t202" coordsize="21600,21600" o:spt="202" path="m,l,21600r21600,l21600,xe">
                <v:stroke joinstyle="miter"/>
                <v:path gradientshapeok="t" o:connecttype="rect"/>
              </v:shapetype>
              <v:shape id="Text Box 2" o:spid="_x0000_s1026" type="#_x0000_t202" style="position:absolute;margin-left:6.75pt;margin-top:14.25pt;width:257.25pt;height:5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" fillcolor="#149f50">
                <v:textbox>
                  <w:txbxContent>
                    <w:p w14:paraId="3CE5D5AD" w14:textId="244D7D23" w:rsidR="00266F50" w:rsidRPr="00D34B96" w:rsidRDefault="00266F50" w:rsidP="00266F50">
                      <w:pPr>
                        <w:rPr>
                          <w:rFonts w:ascii="Arial" w:hAnsi="Arial" w:cs="Arial"/>
                          <w:b/>
                          <w:bCs/>
                          <w:color w:val="FFFFFF" w:themeColor="background1"/>
                          <w:sz w:val="32"/>
                          <w:szCs w:val="32"/>
                          <w:lang w:val="en-US"/>
                        </w:rPr>
                      </w:pPr>
                      <w:r w:rsidRPr="00D34B96">
                        <w:rPr>
                          <w:rFonts w:ascii="Arial" w:hAnsi="Arial" w:cs="Arial"/>
                          <w:b/>
                          <w:bCs/>
                          <w:color w:val="FFFFFF" w:themeColor="background1"/>
                          <w:sz w:val="32"/>
                          <w:szCs w:val="32"/>
                          <w:lang w:val="en-US"/>
                        </w:rPr>
                        <w:t>Worldviews and RE Syllabuses Kate Hinton</w:t>
                      </w:r>
                    </w:p>
                    <w:p w14:paraId="7D3A2267" w14:textId="5D1C5DF6" w:rsidR="00266F50" w:rsidRDefault="00266F50">
                      <w:pPr>
                        <w:rPr>
                          <w:rFonts w:ascii="Arial" w:hAnsi="Arial" w:cs="Arial"/>
                          <w:b/>
                          <w:bCs/>
                          <w:sz w:val="32"/>
                          <w:szCs w:val="32"/>
                          <w:lang w:val="en-US"/>
                        </w:rPr>
                      </w:pPr>
                    </w:p>
                    <w:p w14:paraId="5BA0C542" w14:textId="5E339DD0" w:rsidR="00266F50" w:rsidRDefault="00266F50">
                      <w:r w:rsidRPr="003A27C8">
                        <w:rPr>
                          <w:rFonts w:ascii="Arial" w:hAnsi="Arial" w:cs="Arial"/>
                          <w:b/>
                          <w:bCs/>
                          <w:sz w:val="32"/>
                          <w:szCs w:val="32"/>
                          <w:lang w:val="en-US"/>
                        </w:rPr>
                        <w:t xml:space="preserve">                              </w:t>
                      </w:r>
                    </w:p>
                  </w:txbxContent>
                </v:textbox>
                <w10:wrap type="square"/>
              </v:shape>
            </w:pict>
          </mc:Fallback>
        </mc:AlternateContent>
      </w:r>
      <w:r>
        <w:rPr>
          <w:rFonts w:ascii="Arial" w:hAnsi="Arial" w:cs="Arial"/>
          <w:b/>
          <w:bCs/>
          <w:sz w:val="32"/>
          <w:szCs w:val="32"/>
          <w:lang w:val="en-US"/>
        </w:rPr>
        <w:tab/>
        <w:t xml:space="preserve">          </w:t>
      </w:r>
      <w:r>
        <w:rPr>
          <w:rFonts w:ascii="Arial" w:hAnsi="Arial" w:cs="Arial"/>
          <w:b/>
          <w:bCs/>
          <w:sz w:val="32"/>
          <w:szCs w:val="32"/>
          <w:lang w:val="en-US"/>
        </w:rPr>
        <w:tab/>
      </w:r>
      <w:r>
        <w:rPr>
          <w:rFonts w:ascii="Arial" w:hAnsi="Arial" w:cs="Arial"/>
          <w:noProof/>
          <w:lang w:val="en-US"/>
        </w:rPr>
        <w:drawing>
          <wp:inline distT="0" distB="0" distL="0" distR="0" wp14:anchorId="31D20B08" wp14:editId="39E485DD">
            <wp:extent cx="1485900" cy="11544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94808" cy="1161351"/>
                    </a:xfrm>
                    <a:prstGeom prst="rect">
                      <a:avLst/>
                    </a:prstGeom>
                    <a:noFill/>
                    <a:ln>
                      <a:noFill/>
                    </a:ln>
                  </pic:spPr>
                </pic:pic>
              </a:graphicData>
            </a:graphic>
          </wp:inline>
        </w:drawing>
      </w:r>
    </w:p>
    <w:p w14:paraId="5FF6BF5A" w14:textId="606BEA9F" w:rsidR="00E50803" w:rsidRPr="003A27C8" w:rsidRDefault="00E50803">
      <w:pPr>
        <w:rPr>
          <w:rFonts w:ascii="Arial" w:hAnsi="Arial" w:cs="Arial"/>
          <w:b/>
          <w:bCs/>
          <w:sz w:val="28"/>
          <w:szCs w:val="28"/>
          <w:lang w:val="en-US"/>
        </w:rPr>
      </w:pPr>
      <w:r w:rsidRPr="003A27C8">
        <w:rPr>
          <w:rFonts w:ascii="Arial" w:hAnsi="Arial" w:cs="Arial"/>
          <w:b/>
          <w:bCs/>
          <w:sz w:val="28"/>
          <w:szCs w:val="28"/>
          <w:lang w:val="en-US"/>
        </w:rPr>
        <w:t xml:space="preserve">What is </w:t>
      </w:r>
      <w:r w:rsidR="00AE7CDF">
        <w:rPr>
          <w:rFonts w:ascii="Arial" w:hAnsi="Arial" w:cs="Arial"/>
          <w:b/>
          <w:bCs/>
          <w:sz w:val="28"/>
          <w:szCs w:val="28"/>
          <w:lang w:val="en-US"/>
        </w:rPr>
        <w:t>M</w:t>
      </w:r>
      <w:r w:rsidRPr="003A27C8">
        <w:rPr>
          <w:rFonts w:ascii="Arial" w:hAnsi="Arial" w:cs="Arial"/>
          <w:b/>
          <w:bCs/>
          <w:sz w:val="28"/>
          <w:szCs w:val="28"/>
          <w:lang w:val="en-US"/>
        </w:rPr>
        <w:t xml:space="preserve">eant by </w:t>
      </w:r>
      <w:proofErr w:type="gramStart"/>
      <w:r w:rsidR="007C121E" w:rsidRPr="003A27C8">
        <w:rPr>
          <w:rFonts w:ascii="Arial" w:hAnsi="Arial" w:cs="Arial"/>
          <w:b/>
          <w:bCs/>
          <w:sz w:val="28"/>
          <w:szCs w:val="28"/>
          <w:lang w:val="en-US"/>
        </w:rPr>
        <w:t>W</w:t>
      </w:r>
      <w:r w:rsidRPr="003A27C8">
        <w:rPr>
          <w:rFonts w:ascii="Arial" w:hAnsi="Arial" w:cs="Arial"/>
          <w:b/>
          <w:bCs/>
          <w:sz w:val="28"/>
          <w:szCs w:val="28"/>
          <w:lang w:val="en-US"/>
        </w:rPr>
        <w:t>orldviews</w:t>
      </w:r>
      <w:proofErr w:type="gramEnd"/>
    </w:p>
    <w:p w14:paraId="2775C650" w14:textId="1CDCE159" w:rsidR="00E50803" w:rsidRPr="003A27C8" w:rsidRDefault="00E50803">
      <w:pPr>
        <w:rPr>
          <w:rFonts w:ascii="Arial" w:hAnsi="Arial" w:cs="Arial"/>
          <w:sz w:val="24"/>
          <w:szCs w:val="24"/>
          <w:lang w:val="en-US"/>
        </w:rPr>
      </w:pPr>
      <w:r w:rsidRPr="003A27C8">
        <w:rPr>
          <w:rFonts w:ascii="Arial" w:hAnsi="Arial" w:cs="Arial"/>
          <w:sz w:val="24"/>
          <w:szCs w:val="24"/>
          <w:lang w:val="en-US"/>
        </w:rPr>
        <w:t xml:space="preserve">The English word </w:t>
      </w:r>
      <w:r w:rsidR="00CA1FC9" w:rsidRPr="003A27C8">
        <w:rPr>
          <w:rFonts w:ascii="Arial" w:hAnsi="Arial" w:cs="Arial"/>
          <w:sz w:val="24"/>
          <w:szCs w:val="24"/>
          <w:lang w:val="en-US"/>
        </w:rPr>
        <w:t>‘w</w:t>
      </w:r>
      <w:r w:rsidRPr="003A27C8">
        <w:rPr>
          <w:rFonts w:ascii="Arial" w:hAnsi="Arial" w:cs="Arial"/>
          <w:sz w:val="24"/>
          <w:szCs w:val="24"/>
          <w:lang w:val="en-US"/>
        </w:rPr>
        <w:t>orldview</w:t>
      </w:r>
      <w:r w:rsidR="00CA1FC9" w:rsidRPr="003A27C8">
        <w:rPr>
          <w:rFonts w:ascii="Arial" w:hAnsi="Arial" w:cs="Arial"/>
          <w:sz w:val="24"/>
          <w:szCs w:val="24"/>
          <w:lang w:val="en-US"/>
        </w:rPr>
        <w:t>’</w:t>
      </w:r>
      <w:r w:rsidRPr="003A27C8">
        <w:rPr>
          <w:rFonts w:ascii="Arial" w:hAnsi="Arial" w:cs="Arial"/>
          <w:sz w:val="24"/>
          <w:szCs w:val="24"/>
          <w:lang w:val="en-US"/>
        </w:rPr>
        <w:t xml:space="preserve"> is a translation of the German term </w:t>
      </w:r>
      <w:r w:rsidR="00CA1FC9" w:rsidRPr="003A27C8">
        <w:rPr>
          <w:rFonts w:ascii="Arial" w:hAnsi="Arial" w:cs="Arial"/>
          <w:i/>
          <w:iCs/>
          <w:sz w:val="24"/>
          <w:szCs w:val="24"/>
          <w:lang w:val="en-US"/>
        </w:rPr>
        <w:t xml:space="preserve">weltanschauung </w:t>
      </w:r>
      <w:r w:rsidR="00CA1FC9" w:rsidRPr="003A27C8">
        <w:rPr>
          <w:rFonts w:ascii="Arial" w:hAnsi="Arial" w:cs="Arial"/>
          <w:sz w:val="24"/>
          <w:szCs w:val="24"/>
          <w:lang w:val="en-US"/>
        </w:rPr>
        <w:t>which is associated with German philosophers such as Kant and Hegel. It can be described as a philosophy of life or an approach to life.</w:t>
      </w:r>
      <w:r w:rsidR="0051318A" w:rsidRPr="003A27C8">
        <w:rPr>
          <w:rFonts w:ascii="Arial" w:hAnsi="Arial" w:cs="Arial"/>
          <w:sz w:val="24"/>
          <w:szCs w:val="24"/>
          <w:lang w:val="en-US"/>
        </w:rPr>
        <w:t xml:space="preserve"> Others </w:t>
      </w:r>
      <w:r w:rsidR="00975628" w:rsidRPr="003A27C8">
        <w:rPr>
          <w:rFonts w:ascii="Arial" w:hAnsi="Arial" w:cs="Arial"/>
          <w:sz w:val="24"/>
          <w:szCs w:val="24"/>
          <w:lang w:val="en-US"/>
        </w:rPr>
        <w:t>describe it as a lens to make sense of the world or a model of the world</w:t>
      </w:r>
      <w:r w:rsidR="00A14E1C" w:rsidRPr="003A27C8">
        <w:rPr>
          <w:rFonts w:ascii="Arial" w:hAnsi="Arial" w:cs="Arial"/>
          <w:sz w:val="24"/>
          <w:szCs w:val="24"/>
          <w:lang w:val="en-US"/>
        </w:rPr>
        <w:t xml:space="preserve"> and our place in it. </w:t>
      </w:r>
      <w:r w:rsidR="00975628" w:rsidRPr="003A27C8">
        <w:rPr>
          <w:rFonts w:ascii="Arial" w:hAnsi="Arial" w:cs="Arial"/>
          <w:sz w:val="24"/>
          <w:szCs w:val="24"/>
          <w:lang w:val="en-US"/>
        </w:rPr>
        <w:t xml:space="preserve"> </w:t>
      </w:r>
    </w:p>
    <w:p w14:paraId="4F44DA04" w14:textId="11E5E195" w:rsidR="00CA1FC9" w:rsidRPr="003A27C8" w:rsidRDefault="00FB3149">
      <w:pPr>
        <w:rPr>
          <w:rFonts w:ascii="Arial" w:hAnsi="Arial" w:cs="Arial"/>
          <w:sz w:val="24"/>
          <w:szCs w:val="24"/>
          <w:lang w:val="en-US"/>
        </w:rPr>
      </w:pPr>
      <w:r w:rsidRPr="003A27C8">
        <w:rPr>
          <w:rFonts w:ascii="Arial" w:eastAsia="Times New Roman" w:hAnsi="Arial" w:cs="Arial"/>
          <w:sz w:val="24"/>
          <w:szCs w:val="24"/>
        </w:rPr>
        <w:t xml:space="preserve">It has been proposed that a worldview encompasses answers to </w:t>
      </w:r>
      <w:r w:rsidR="00CA1FC9" w:rsidRPr="003A27C8">
        <w:rPr>
          <w:rFonts w:ascii="Arial" w:hAnsi="Arial" w:cs="Arial"/>
          <w:sz w:val="24"/>
          <w:szCs w:val="24"/>
          <w:lang w:val="en-US"/>
        </w:rPr>
        <w:t xml:space="preserve">very basic and universal questions now linked to six </w:t>
      </w:r>
      <w:r w:rsidR="00B611D2" w:rsidRPr="003A27C8">
        <w:rPr>
          <w:rFonts w:ascii="Arial" w:hAnsi="Arial" w:cs="Arial"/>
          <w:sz w:val="24"/>
          <w:szCs w:val="24"/>
          <w:lang w:val="en-US"/>
        </w:rPr>
        <w:t xml:space="preserve">main </w:t>
      </w:r>
      <w:r w:rsidR="00CA1FC9" w:rsidRPr="003A27C8">
        <w:rPr>
          <w:rFonts w:ascii="Arial" w:hAnsi="Arial" w:cs="Arial"/>
          <w:sz w:val="24"/>
          <w:szCs w:val="24"/>
          <w:lang w:val="en-US"/>
        </w:rPr>
        <w:t>branches of philosophy</w:t>
      </w:r>
    </w:p>
    <w:p w14:paraId="10C19AFA" w14:textId="0B7FE19B" w:rsidR="00CA1FC9" w:rsidRPr="003A27C8" w:rsidRDefault="00CA1FC9" w:rsidP="005235B3">
      <w:pPr>
        <w:pStyle w:val="ListParagraph"/>
        <w:numPr>
          <w:ilvl w:val="0"/>
          <w:numId w:val="2"/>
        </w:numPr>
        <w:rPr>
          <w:rFonts w:ascii="Arial" w:hAnsi="Arial" w:cs="Arial"/>
          <w:sz w:val="24"/>
          <w:szCs w:val="24"/>
          <w:lang w:val="en-US"/>
        </w:rPr>
      </w:pPr>
      <w:r w:rsidRPr="003A27C8">
        <w:rPr>
          <w:rFonts w:ascii="Arial" w:hAnsi="Arial" w:cs="Arial"/>
          <w:sz w:val="24"/>
          <w:szCs w:val="24"/>
          <w:lang w:val="en-US"/>
        </w:rPr>
        <w:t>What do I know?</w:t>
      </w:r>
      <w:r w:rsidR="00EC0B63" w:rsidRPr="003A27C8">
        <w:rPr>
          <w:rFonts w:ascii="Arial" w:hAnsi="Arial" w:cs="Arial"/>
          <w:sz w:val="24"/>
          <w:szCs w:val="24"/>
          <w:lang w:val="en-US"/>
        </w:rPr>
        <w:t xml:space="preserve"> (epistemology)</w:t>
      </w:r>
    </w:p>
    <w:p w14:paraId="534E8F4D" w14:textId="536A09DC" w:rsidR="00CA1FC9" w:rsidRPr="003A27C8" w:rsidRDefault="00CA1FC9" w:rsidP="005235B3">
      <w:pPr>
        <w:pStyle w:val="ListParagraph"/>
        <w:numPr>
          <w:ilvl w:val="0"/>
          <w:numId w:val="2"/>
        </w:numPr>
        <w:rPr>
          <w:rFonts w:ascii="Arial" w:hAnsi="Arial" w:cs="Arial"/>
          <w:sz w:val="24"/>
          <w:szCs w:val="24"/>
          <w:lang w:val="en-US"/>
        </w:rPr>
      </w:pPr>
      <w:r w:rsidRPr="003A27C8">
        <w:rPr>
          <w:rFonts w:ascii="Arial" w:hAnsi="Arial" w:cs="Arial"/>
          <w:sz w:val="24"/>
          <w:szCs w:val="24"/>
          <w:lang w:val="en-US"/>
        </w:rPr>
        <w:t>How do I know it?</w:t>
      </w:r>
      <w:r w:rsidR="00EC0B63" w:rsidRPr="003A27C8">
        <w:rPr>
          <w:rFonts w:ascii="Arial" w:hAnsi="Arial" w:cs="Arial"/>
          <w:sz w:val="24"/>
          <w:szCs w:val="24"/>
          <w:lang w:val="en-US"/>
        </w:rPr>
        <w:t xml:space="preserve"> (logic)</w:t>
      </w:r>
    </w:p>
    <w:p w14:paraId="75A8A7EE" w14:textId="43FE9B59" w:rsidR="00CA1FC9" w:rsidRPr="003A27C8" w:rsidRDefault="00CA1FC9" w:rsidP="005235B3">
      <w:pPr>
        <w:pStyle w:val="ListParagraph"/>
        <w:numPr>
          <w:ilvl w:val="0"/>
          <w:numId w:val="2"/>
        </w:numPr>
        <w:rPr>
          <w:rFonts w:ascii="Arial" w:hAnsi="Arial" w:cs="Arial"/>
          <w:sz w:val="24"/>
          <w:szCs w:val="24"/>
          <w:lang w:val="en-US"/>
        </w:rPr>
      </w:pPr>
      <w:r w:rsidRPr="003A27C8">
        <w:rPr>
          <w:rFonts w:ascii="Arial" w:hAnsi="Arial" w:cs="Arial"/>
          <w:sz w:val="24"/>
          <w:szCs w:val="24"/>
          <w:lang w:val="en-US"/>
        </w:rPr>
        <w:t>Where do we come from?</w:t>
      </w:r>
      <w:r w:rsidR="00EC0B63" w:rsidRPr="003A27C8">
        <w:rPr>
          <w:rFonts w:ascii="Arial" w:hAnsi="Arial" w:cs="Arial"/>
          <w:sz w:val="24"/>
          <w:szCs w:val="24"/>
          <w:lang w:val="en-US"/>
        </w:rPr>
        <w:t xml:space="preserve"> (metaphysics)</w:t>
      </w:r>
    </w:p>
    <w:p w14:paraId="0F96D90D" w14:textId="1CE1EF53" w:rsidR="00CA1FC9" w:rsidRPr="003A27C8" w:rsidRDefault="00CA1FC9" w:rsidP="005235B3">
      <w:pPr>
        <w:pStyle w:val="ListParagraph"/>
        <w:numPr>
          <w:ilvl w:val="0"/>
          <w:numId w:val="2"/>
        </w:numPr>
        <w:rPr>
          <w:rFonts w:ascii="Arial" w:hAnsi="Arial" w:cs="Arial"/>
          <w:sz w:val="24"/>
          <w:szCs w:val="24"/>
          <w:lang w:val="en-US"/>
        </w:rPr>
      </w:pPr>
      <w:r w:rsidRPr="003A27C8">
        <w:rPr>
          <w:rFonts w:ascii="Arial" w:hAnsi="Arial" w:cs="Arial"/>
          <w:sz w:val="24"/>
          <w:szCs w:val="24"/>
          <w:lang w:val="en-US"/>
        </w:rPr>
        <w:t>What is good?</w:t>
      </w:r>
      <w:r w:rsidR="00EC0B63" w:rsidRPr="003A27C8">
        <w:rPr>
          <w:rFonts w:ascii="Arial" w:hAnsi="Arial" w:cs="Arial"/>
          <w:sz w:val="24"/>
          <w:szCs w:val="24"/>
          <w:lang w:val="en-US"/>
        </w:rPr>
        <w:t xml:space="preserve"> (ethics)</w:t>
      </w:r>
    </w:p>
    <w:p w14:paraId="5EF0C009" w14:textId="0FBFB487" w:rsidR="00CA1FC9" w:rsidRPr="003A27C8" w:rsidRDefault="00CA1FC9" w:rsidP="005235B3">
      <w:pPr>
        <w:pStyle w:val="ListParagraph"/>
        <w:numPr>
          <w:ilvl w:val="0"/>
          <w:numId w:val="2"/>
        </w:numPr>
        <w:rPr>
          <w:rFonts w:ascii="Arial" w:hAnsi="Arial" w:cs="Arial"/>
          <w:sz w:val="24"/>
          <w:szCs w:val="24"/>
          <w:lang w:val="en-US"/>
        </w:rPr>
      </w:pPr>
      <w:r w:rsidRPr="003A27C8">
        <w:rPr>
          <w:rFonts w:ascii="Arial" w:hAnsi="Arial" w:cs="Arial"/>
          <w:sz w:val="24"/>
          <w:szCs w:val="24"/>
          <w:lang w:val="en-US"/>
        </w:rPr>
        <w:t>What is beautiful?</w:t>
      </w:r>
      <w:r w:rsidR="00EC0B63" w:rsidRPr="003A27C8">
        <w:rPr>
          <w:rFonts w:ascii="Arial" w:hAnsi="Arial" w:cs="Arial"/>
          <w:sz w:val="24"/>
          <w:szCs w:val="24"/>
          <w:lang w:val="en-US"/>
        </w:rPr>
        <w:t xml:space="preserve"> (aesthetics) </w:t>
      </w:r>
    </w:p>
    <w:p w14:paraId="17CB4DF2" w14:textId="665963B7" w:rsidR="00CA1FC9" w:rsidRPr="003A27C8" w:rsidRDefault="00CA1FC9" w:rsidP="005235B3">
      <w:pPr>
        <w:pStyle w:val="ListParagraph"/>
        <w:numPr>
          <w:ilvl w:val="0"/>
          <w:numId w:val="2"/>
        </w:numPr>
        <w:rPr>
          <w:rFonts w:ascii="Arial" w:hAnsi="Arial" w:cs="Arial"/>
          <w:sz w:val="24"/>
          <w:szCs w:val="24"/>
          <w:lang w:val="en-US"/>
        </w:rPr>
      </w:pPr>
      <w:r w:rsidRPr="003A27C8">
        <w:rPr>
          <w:rFonts w:ascii="Arial" w:hAnsi="Arial" w:cs="Arial"/>
          <w:sz w:val="24"/>
          <w:szCs w:val="24"/>
          <w:lang w:val="en-US"/>
        </w:rPr>
        <w:t>How do we act?</w:t>
      </w:r>
      <w:r w:rsidR="00EC0B63" w:rsidRPr="003A27C8">
        <w:rPr>
          <w:rFonts w:ascii="Arial" w:hAnsi="Arial" w:cs="Arial"/>
          <w:sz w:val="24"/>
          <w:szCs w:val="24"/>
          <w:lang w:val="en-US"/>
        </w:rPr>
        <w:t xml:space="preserve"> (political philosophy) </w:t>
      </w:r>
    </w:p>
    <w:p w14:paraId="100EFA8C" w14:textId="199A8D56" w:rsidR="00101D79" w:rsidRPr="003A27C8" w:rsidRDefault="00115078" w:rsidP="00101D79">
      <w:pPr>
        <w:rPr>
          <w:rFonts w:ascii="Arial" w:hAnsi="Arial" w:cs="Arial"/>
          <w:color w:val="141412"/>
          <w:sz w:val="24"/>
          <w:szCs w:val="24"/>
          <w:shd w:val="clear" w:color="auto" w:fill="FFFFFF"/>
        </w:rPr>
      </w:pPr>
      <w:r w:rsidRPr="003A27C8">
        <w:rPr>
          <w:rFonts w:ascii="Arial" w:hAnsi="Arial" w:cs="Arial"/>
          <w:noProof/>
          <w:color w:val="141412"/>
          <w:sz w:val="24"/>
          <w:szCs w:val="24"/>
          <w:shd w:val="clear" w:color="auto" w:fill="FFFFFF"/>
        </w:rPr>
        <mc:AlternateContent>
          <mc:Choice Requires="wps">
            <w:drawing>
              <wp:anchor distT="45720" distB="45720" distL="114300" distR="114300" simplePos="0" relativeHeight="251663360" behindDoc="0" locked="0" layoutInCell="1" allowOverlap="1" wp14:anchorId="683916D5" wp14:editId="3BE4DF00">
                <wp:simplePos x="0" y="0"/>
                <wp:positionH relativeFrom="margin">
                  <wp:align>right</wp:align>
                </wp:positionH>
                <wp:positionV relativeFrom="paragraph">
                  <wp:posOffset>575945</wp:posOffset>
                </wp:positionV>
                <wp:extent cx="6372225" cy="15716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571625"/>
                        </a:xfrm>
                        <a:prstGeom prst="rect">
                          <a:avLst/>
                        </a:prstGeom>
                        <a:solidFill>
                          <a:srgbClr val="FFFFFF"/>
                        </a:solidFill>
                        <a:ln w="9525">
                          <a:solidFill>
                            <a:srgbClr val="000000"/>
                          </a:solidFill>
                          <a:miter lim="800000"/>
                          <a:headEnd/>
                          <a:tailEnd/>
                        </a:ln>
                      </wps:spPr>
                      <wps:txbx>
                        <w:txbxContent>
                          <w:p w14:paraId="0F21A620" w14:textId="1B23DE09" w:rsidR="00EC0B63" w:rsidRDefault="00EC0B63" w:rsidP="00EC0B63">
                            <w:pPr>
                              <w:rPr>
                                <w:sz w:val="28"/>
                                <w:szCs w:val="28"/>
                                <w:lang w:val="en-US"/>
                              </w:rPr>
                            </w:pPr>
                            <w:r>
                              <w:rPr>
                                <w:rFonts w:ascii="Helvetica" w:hAnsi="Helvetica" w:cs="Helvetica"/>
                                <w:color w:val="141412"/>
                                <w:shd w:val="clear" w:color="auto" w:fill="FFFFFF"/>
                              </w:rPr>
                              <w:t>explain the nature of the world;   give us direction;   tell us what to value;   tell us how to act; explain what we can know;    provide consistency and coherence to the story we tell ourselves;    incorporate facts that we encounter; explain how things function;    tell us why we are the way we are;    yield insights into our feelings and emotions;    tell us how to organise politically;     help us choose future paths;    uncover the origins of the universe and life itself;  give us meaning and purpose;    answer questions about gods and other mysteries;     tell us what is good, what is truth, and what is beauty;    help us feel less terrified of death;   shed light on our joys and sorrows;   guide us through our darker hours.</w:t>
                            </w:r>
                          </w:p>
                          <w:p w14:paraId="5A6AF46F" w14:textId="623EF8D9" w:rsidR="00EC0B63" w:rsidRDefault="00EC0B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916D5" id="_x0000_s1027" type="#_x0000_t202" style="position:absolute;margin-left:450.55pt;margin-top:45.35pt;width:501.75pt;height:123.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">
                <v:textbox>
                  <w:txbxContent>
                    <w:p w14:paraId="0F21A620" w14:textId="1B23DE09" w:rsidR="00EC0B63" w:rsidRDefault="00EC0B63" w:rsidP="00EC0B63">
                      <w:pPr>
                        <w:rPr>
                          <w:sz w:val="28"/>
                          <w:szCs w:val="28"/>
                          <w:lang w:val="en-US"/>
                        </w:rPr>
                      </w:pPr>
                      <w:r>
                        <w:rPr>
                          <w:rFonts w:ascii="Helvetica" w:hAnsi="Helvetica" w:cs="Helvetica"/>
                          <w:color w:val="141412"/>
                          <w:shd w:val="clear" w:color="auto" w:fill="FFFFFF"/>
                        </w:rPr>
                        <w:t>explain the nature of the world;   give us direction;   tell us what to value;   tell us how to act; explain what we can know;    provide consistency and coherence to the story we tell ourselves;    incorporate facts that we encounter; explain how things function;    tell us why we are the way we are;    yield insights into our feelings and emotions;    tell us how to organise politically;     help us choose future paths;    uncover the origins of the universe and life itself;  give us meaning and purpose;    answer questions about gods and other mysteries;     tell us what is good, what is truth, and what is beauty;    help us feel less terrified of death;   shed light on our joys and sorrows;   guide us through our darker hours.</w:t>
                      </w:r>
                    </w:p>
                    <w:p w14:paraId="5A6AF46F" w14:textId="623EF8D9" w:rsidR="00EC0B63" w:rsidRDefault="00EC0B63"/>
                  </w:txbxContent>
                </v:textbox>
                <w10:wrap type="square" anchorx="margin"/>
              </v:shape>
            </w:pict>
          </mc:Fallback>
        </mc:AlternateContent>
      </w:r>
      <w:r w:rsidR="00D93593" w:rsidRPr="003A27C8">
        <w:rPr>
          <w:rFonts w:ascii="Arial" w:hAnsi="Arial" w:cs="Arial"/>
          <w:color w:val="141412"/>
          <w:sz w:val="24"/>
          <w:szCs w:val="24"/>
          <w:shd w:val="clear" w:color="auto" w:fill="FFFFFF"/>
        </w:rPr>
        <w:t>Drawing from a number of sources</w:t>
      </w:r>
      <w:r w:rsidR="00AE7CDF">
        <w:rPr>
          <w:rFonts w:ascii="Arial" w:hAnsi="Arial" w:cs="Arial"/>
          <w:color w:val="141412"/>
          <w:sz w:val="24"/>
          <w:szCs w:val="24"/>
          <w:shd w:val="clear" w:color="auto" w:fill="FFFFFF"/>
        </w:rPr>
        <w:t>,</w:t>
      </w:r>
      <w:r w:rsidR="00D93593" w:rsidRPr="003A27C8">
        <w:rPr>
          <w:rFonts w:ascii="Arial" w:hAnsi="Arial" w:cs="Arial"/>
          <w:color w:val="141412"/>
          <w:sz w:val="24"/>
          <w:szCs w:val="24"/>
          <w:shd w:val="clear" w:color="auto" w:fill="FFFFFF"/>
        </w:rPr>
        <w:t xml:space="preserve"> and summarised in several publications / websites, a world view should </w:t>
      </w:r>
      <w:r w:rsidR="00186BF3">
        <w:rPr>
          <w:rFonts w:ascii="Arial" w:hAnsi="Arial" w:cs="Arial"/>
          <w:color w:val="141412"/>
          <w:sz w:val="24"/>
          <w:szCs w:val="24"/>
          <w:shd w:val="clear" w:color="auto" w:fill="FFFFFF"/>
        </w:rPr>
        <w:t>seek to</w:t>
      </w:r>
      <w:r w:rsidR="00D93593" w:rsidRPr="003A27C8">
        <w:rPr>
          <w:rFonts w:ascii="Arial" w:hAnsi="Arial" w:cs="Arial"/>
          <w:color w:val="141412"/>
          <w:sz w:val="24"/>
          <w:szCs w:val="24"/>
          <w:shd w:val="clear" w:color="auto" w:fill="FFFFFF"/>
        </w:rPr>
        <w:t xml:space="preserve">: </w:t>
      </w:r>
    </w:p>
    <w:p w14:paraId="722C2EC5" w14:textId="22DCBE6A" w:rsidR="00CC7D78" w:rsidRPr="003A27C8" w:rsidRDefault="00CC7D78" w:rsidP="001E3A71">
      <w:pPr>
        <w:rPr>
          <w:rFonts w:ascii="Arial" w:hAnsi="Arial" w:cs="Arial"/>
          <w:color w:val="141412"/>
          <w:sz w:val="16"/>
          <w:szCs w:val="16"/>
          <w:shd w:val="clear" w:color="auto" w:fill="FFFFFF"/>
        </w:rPr>
      </w:pPr>
    </w:p>
    <w:p w14:paraId="7E7610A9" w14:textId="27D60FC2" w:rsidR="001E3A71" w:rsidRPr="003A27C8" w:rsidRDefault="00101D79" w:rsidP="001E3A71">
      <w:pPr>
        <w:rPr>
          <w:rFonts w:ascii="Arial" w:hAnsi="Arial" w:cs="Arial"/>
          <w:b/>
          <w:bCs/>
          <w:sz w:val="28"/>
          <w:szCs w:val="28"/>
          <w:lang w:val="en-US"/>
        </w:rPr>
      </w:pPr>
      <w:r w:rsidRPr="003A27C8">
        <w:rPr>
          <w:rFonts w:ascii="Arial" w:hAnsi="Arial" w:cs="Arial"/>
          <w:b/>
          <w:bCs/>
          <w:sz w:val="28"/>
          <w:szCs w:val="28"/>
          <w:lang w:val="en-US"/>
        </w:rPr>
        <w:t xml:space="preserve">Personal and </w:t>
      </w:r>
      <w:proofErr w:type="spellStart"/>
      <w:r w:rsidRPr="003A27C8">
        <w:rPr>
          <w:rFonts w:ascii="Arial" w:hAnsi="Arial" w:cs="Arial"/>
          <w:b/>
          <w:bCs/>
          <w:sz w:val="28"/>
          <w:szCs w:val="28"/>
          <w:lang w:val="en-US"/>
        </w:rPr>
        <w:t>Institutionalised</w:t>
      </w:r>
      <w:proofErr w:type="spellEnd"/>
      <w:r w:rsidRPr="003A27C8">
        <w:rPr>
          <w:rFonts w:ascii="Arial" w:hAnsi="Arial" w:cs="Arial"/>
          <w:b/>
          <w:bCs/>
          <w:sz w:val="28"/>
          <w:szCs w:val="28"/>
          <w:lang w:val="en-US"/>
        </w:rPr>
        <w:t xml:space="preserve"> </w:t>
      </w:r>
      <w:r w:rsidR="00AE7CDF">
        <w:rPr>
          <w:rFonts w:ascii="Arial" w:hAnsi="Arial" w:cs="Arial"/>
          <w:b/>
          <w:bCs/>
          <w:sz w:val="28"/>
          <w:szCs w:val="28"/>
          <w:lang w:val="en-US"/>
        </w:rPr>
        <w:t>W</w:t>
      </w:r>
      <w:r w:rsidRPr="003A27C8">
        <w:rPr>
          <w:rFonts w:ascii="Arial" w:hAnsi="Arial" w:cs="Arial"/>
          <w:b/>
          <w:bCs/>
          <w:sz w:val="28"/>
          <w:szCs w:val="28"/>
          <w:lang w:val="en-US"/>
        </w:rPr>
        <w:t>orldviews</w:t>
      </w:r>
    </w:p>
    <w:p w14:paraId="4A560CAE" w14:textId="162F660F" w:rsidR="00E14772" w:rsidRPr="003A27C8" w:rsidRDefault="00E14772">
      <w:pPr>
        <w:rPr>
          <w:rFonts w:ascii="Arial" w:hAnsi="Arial" w:cs="Arial"/>
          <w:sz w:val="24"/>
          <w:szCs w:val="24"/>
          <w:lang w:val="en-US"/>
        </w:rPr>
      </w:pPr>
      <w:r w:rsidRPr="003A27C8">
        <w:rPr>
          <w:rFonts w:ascii="Arial" w:hAnsi="Arial" w:cs="Arial"/>
          <w:sz w:val="24"/>
          <w:szCs w:val="24"/>
          <w:lang w:val="en-US"/>
        </w:rPr>
        <w:t xml:space="preserve">It is widely recognized that every individual has a personal worldview, although it may </w:t>
      </w:r>
      <w:r w:rsidR="00C147FC" w:rsidRPr="003A27C8">
        <w:rPr>
          <w:rFonts w:ascii="Arial" w:hAnsi="Arial" w:cs="Arial"/>
          <w:sz w:val="24"/>
          <w:szCs w:val="24"/>
          <w:lang w:val="en-US"/>
        </w:rPr>
        <w:t xml:space="preserve">often </w:t>
      </w:r>
      <w:r w:rsidRPr="003A27C8">
        <w:rPr>
          <w:rFonts w:ascii="Arial" w:hAnsi="Arial" w:cs="Arial"/>
          <w:sz w:val="24"/>
          <w:szCs w:val="24"/>
          <w:lang w:val="en-US"/>
        </w:rPr>
        <w:t>be held unconsciously</w:t>
      </w:r>
      <w:r w:rsidR="00B611D2" w:rsidRPr="003A27C8">
        <w:rPr>
          <w:rFonts w:ascii="Arial" w:hAnsi="Arial" w:cs="Arial"/>
          <w:sz w:val="24"/>
          <w:szCs w:val="24"/>
          <w:lang w:val="en-US"/>
        </w:rPr>
        <w:t xml:space="preserve"> and only brought to the surface in times of crisis</w:t>
      </w:r>
      <w:r w:rsidR="00186BF3">
        <w:rPr>
          <w:rFonts w:ascii="Arial" w:hAnsi="Arial" w:cs="Arial"/>
          <w:sz w:val="24"/>
          <w:szCs w:val="24"/>
          <w:lang w:val="en-US"/>
        </w:rPr>
        <w:t xml:space="preserve"> or uncertainty</w:t>
      </w:r>
      <w:r w:rsidR="00B611D2" w:rsidRPr="003A27C8">
        <w:rPr>
          <w:rFonts w:ascii="Arial" w:hAnsi="Arial" w:cs="Arial"/>
          <w:sz w:val="24"/>
          <w:szCs w:val="24"/>
          <w:lang w:val="en-US"/>
        </w:rPr>
        <w:t>.</w:t>
      </w:r>
      <w:r w:rsidRPr="003A27C8">
        <w:rPr>
          <w:rFonts w:ascii="Arial" w:hAnsi="Arial" w:cs="Arial"/>
          <w:sz w:val="24"/>
          <w:szCs w:val="24"/>
          <w:lang w:val="en-US"/>
        </w:rPr>
        <w:t xml:space="preserve"> Many worldviews are organized and shared among particular groups</w:t>
      </w:r>
      <w:r w:rsidR="00B5085A" w:rsidRPr="003A27C8">
        <w:rPr>
          <w:rFonts w:ascii="Arial" w:hAnsi="Arial" w:cs="Arial"/>
          <w:sz w:val="24"/>
          <w:szCs w:val="24"/>
          <w:lang w:val="en-US"/>
        </w:rPr>
        <w:t xml:space="preserve"> and sometimes embedded in institutions</w:t>
      </w:r>
      <w:r w:rsidR="00A539BF" w:rsidRPr="003A27C8">
        <w:rPr>
          <w:rFonts w:ascii="Arial" w:hAnsi="Arial" w:cs="Arial"/>
          <w:sz w:val="24"/>
          <w:szCs w:val="24"/>
          <w:lang w:val="en-US"/>
        </w:rPr>
        <w:t xml:space="preserve"> and their associated practices.</w:t>
      </w:r>
    </w:p>
    <w:p w14:paraId="01902FCA" w14:textId="336B10BC" w:rsidR="004E6FF9" w:rsidRPr="003A27C8" w:rsidRDefault="004E6FF9">
      <w:pPr>
        <w:rPr>
          <w:rFonts w:ascii="Arial" w:hAnsi="Arial" w:cs="Arial"/>
          <w:sz w:val="24"/>
          <w:szCs w:val="24"/>
          <w:lang w:val="en-US"/>
        </w:rPr>
      </w:pPr>
      <w:r w:rsidRPr="003A27C8">
        <w:rPr>
          <w:rFonts w:ascii="Arial" w:hAnsi="Arial" w:cs="Arial"/>
          <w:sz w:val="24"/>
          <w:szCs w:val="24"/>
          <w:lang w:val="en-US"/>
        </w:rPr>
        <w:t>Hence the distinction between personal and institutional worldviews.</w:t>
      </w:r>
    </w:p>
    <w:p w14:paraId="7317B6C5" w14:textId="2D6DDA7C" w:rsidR="003A27C8" w:rsidRDefault="00251919">
      <w:pPr>
        <w:rPr>
          <w:rFonts w:ascii="Arial" w:hAnsi="Arial" w:cs="Arial"/>
          <w:sz w:val="24"/>
          <w:szCs w:val="24"/>
          <w:lang w:val="en-US"/>
        </w:rPr>
      </w:pPr>
      <w:r w:rsidRPr="003A27C8">
        <w:rPr>
          <w:rFonts w:ascii="Arial" w:hAnsi="Arial" w:cs="Arial"/>
          <w:sz w:val="24"/>
          <w:szCs w:val="24"/>
          <w:lang w:val="en-US"/>
        </w:rPr>
        <w:t xml:space="preserve">Personal worldviews may well draw extensively from </w:t>
      </w:r>
      <w:proofErr w:type="spellStart"/>
      <w:r w:rsidRPr="003A27C8">
        <w:rPr>
          <w:rFonts w:ascii="Arial" w:hAnsi="Arial" w:cs="Arial"/>
          <w:sz w:val="24"/>
          <w:szCs w:val="24"/>
          <w:lang w:val="en-US"/>
        </w:rPr>
        <w:t>institutionalised</w:t>
      </w:r>
      <w:proofErr w:type="spellEnd"/>
      <w:r w:rsidRPr="003A27C8">
        <w:rPr>
          <w:rFonts w:ascii="Arial" w:hAnsi="Arial" w:cs="Arial"/>
          <w:sz w:val="24"/>
          <w:szCs w:val="24"/>
          <w:lang w:val="en-US"/>
        </w:rPr>
        <w:t xml:space="preserve"> views but </w:t>
      </w:r>
      <w:r w:rsidR="000F0FF3" w:rsidRPr="003A27C8">
        <w:rPr>
          <w:rFonts w:ascii="Arial" w:hAnsi="Arial" w:cs="Arial"/>
          <w:sz w:val="24"/>
          <w:szCs w:val="24"/>
          <w:lang w:val="en-US"/>
        </w:rPr>
        <w:t>are</w:t>
      </w:r>
      <w:r w:rsidRPr="003A27C8">
        <w:rPr>
          <w:rFonts w:ascii="Arial" w:hAnsi="Arial" w:cs="Arial"/>
          <w:sz w:val="24"/>
          <w:szCs w:val="24"/>
          <w:lang w:val="en-US"/>
        </w:rPr>
        <w:t xml:space="preserve"> also likely to be influenced by family, friends, sense of identity, </w:t>
      </w:r>
      <w:r w:rsidR="000F0FF3" w:rsidRPr="003A27C8">
        <w:rPr>
          <w:rFonts w:ascii="Arial" w:hAnsi="Arial" w:cs="Arial"/>
          <w:sz w:val="24"/>
          <w:szCs w:val="24"/>
          <w:lang w:val="en-US"/>
        </w:rPr>
        <w:t xml:space="preserve">social </w:t>
      </w:r>
      <w:r w:rsidR="00975628" w:rsidRPr="003A27C8">
        <w:rPr>
          <w:rFonts w:ascii="Arial" w:hAnsi="Arial" w:cs="Arial"/>
          <w:sz w:val="24"/>
          <w:szCs w:val="24"/>
          <w:lang w:val="en-US"/>
        </w:rPr>
        <w:t xml:space="preserve">and justice </w:t>
      </w:r>
      <w:r w:rsidR="000F0FF3" w:rsidRPr="003A27C8">
        <w:rPr>
          <w:rFonts w:ascii="Arial" w:hAnsi="Arial" w:cs="Arial"/>
          <w:sz w:val="24"/>
          <w:szCs w:val="24"/>
          <w:lang w:val="en-US"/>
        </w:rPr>
        <w:t>context</w:t>
      </w:r>
      <w:r w:rsidR="00B611D2" w:rsidRPr="003A27C8">
        <w:rPr>
          <w:rFonts w:ascii="Arial" w:hAnsi="Arial" w:cs="Arial"/>
          <w:sz w:val="24"/>
          <w:szCs w:val="24"/>
          <w:lang w:val="en-US"/>
        </w:rPr>
        <w:t>s</w:t>
      </w:r>
      <w:r w:rsidR="000F0FF3" w:rsidRPr="003A27C8">
        <w:rPr>
          <w:rFonts w:ascii="Arial" w:hAnsi="Arial" w:cs="Arial"/>
          <w:sz w:val="24"/>
          <w:szCs w:val="24"/>
          <w:lang w:val="en-US"/>
        </w:rPr>
        <w:t xml:space="preserve">, </w:t>
      </w:r>
      <w:r w:rsidR="00975628" w:rsidRPr="003A27C8">
        <w:rPr>
          <w:rFonts w:ascii="Arial" w:hAnsi="Arial" w:cs="Arial"/>
          <w:sz w:val="24"/>
          <w:szCs w:val="24"/>
          <w:lang w:val="en-US"/>
        </w:rPr>
        <w:t xml:space="preserve">stories </w:t>
      </w:r>
      <w:r w:rsidR="00186BF3">
        <w:rPr>
          <w:rFonts w:ascii="Arial" w:hAnsi="Arial" w:cs="Arial"/>
          <w:sz w:val="24"/>
          <w:szCs w:val="24"/>
          <w:lang w:val="en-US"/>
        </w:rPr>
        <w:t>in books and on screen,</w:t>
      </w:r>
      <w:r w:rsidR="00975628" w:rsidRPr="003A27C8">
        <w:rPr>
          <w:rFonts w:ascii="Arial" w:hAnsi="Arial" w:cs="Arial"/>
          <w:sz w:val="24"/>
          <w:szCs w:val="24"/>
          <w:lang w:val="en-US"/>
        </w:rPr>
        <w:t xml:space="preserve"> </w:t>
      </w:r>
      <w:r w:rsidR="000F0FF3" w:rsidRPr="003A27C8">
        <w:rPr>
          <w:rFonts w:ascii="Arial" w:hAnsi="Arial" w:cs="Arial"/>
          <w:sz w:val="24"/>
          <w:szCs w:val="24"/>
          <w:lang w:val="en-US"/>
        </w:rPr>
        <w:t>education</w:t>
      </w:r>
      <w:r w:rsidR="00975628" w:rsidRPr="003A27C8">
        <w:rPr>
          <w:rFonts w:ascii="Arial" w:hAnsi="Arial" w:cs="Arial"/>
          <w:sz w:val="24"/>
          <w:szCs w:val="24"/>
          <w:lang w:val="en-US"/>
        </w:rPr>
        <w:t>,</w:t>
      </w:r>
      <w:r w:rsidR="000F0FF3" w:rsidRPr="003A27C8">
        <w:rPr>
          <w:rFonts w:ascii="Arial" w:hAnsi="Arial" w:cs="Arial"/>
          <w:sz w:val="24"/>
          <w:szCs w:val="24"/>
          <w:lang w:val="en-US"/>
        </w:rPr>
        <w:t xml:space="preserve"> </w:t>
      </w:r>
      <w:r w:rsidR="00975628" w:rsidRPr="003A27C8">
        <w:rPr>
          <w:rFonts w:ascii="Arial" w:hAnsi="Arial" w:cs="Arial"/>
          <w:sz w:val="24"/>
          <w:szCs w:val="24"/>
          <w:lang w:val="en-US"/>
        </w:rPr>
        <w:t>plus</w:t>
      </w:r>
      <w:r w:rsidR="000F0FF3" w:rsidRPr="003A27C8">
        <w:rPr>
          <w:rFonts w:ascii="Arial" w:hAnsi="Arial" w:cs="Arial"/>
          <w:sz w:val="24"/>
          <w:szCs w:val="24"/>
          <w:lang w:val="en-US"/>
        </w:rPr>
        <w:t xml:space="preserve"> direct </w:t>
      </w:r>
      <w:r w:rsidR="00186BF3">
        <w:rPr>
          <w:rFonts w:ascii="Arial" w:hAnsi="Arial" w:cs="Arial"/>
          <w:sz w:val="24"/>
          <w:szCs w:val="24"/>
          <w:lang w:val="en-US"/>
        </w:rPr>
        <w:t xml:space="preserve">life </w:t>
      </w:r>
      <w:r w:rsidR="000F0FF3" w:rsidRPr="003A27C8">
        <w:rPr>
          <w:rFonts w:ascii="Arial" w:hAnsi="Arial" w:cs="Arial"/>
          <w:sz w:val="24"/>
          <w:szCs w:val="24"/>
          <w:lang w:val="en-US"/>
        </w:rPr>
        <w:t>experience.</w:t>
      </w:r>
    </w:p>
    <w:p w14:paraId="6EB61802" w14:textId="6AC0EE0B" w:rsidR="003A27C8" w:rsidRDefault="002E480E">
      <w:pPr>
        <w:rPr>
          <w:rFonts w:ascii="Arial" w:hAnsi="Arial" w:cs="Arial"/>
          <w:sz w:val="24"/>
          <w:szCs w:val="24"/>
          <w:lang w:val="en-US"/>
        </w:rPr>
      </w:pPr>
      <w:r w:rsidRPr="003A27C8">
        <w:rPr>
          <w:rFonts w:ascii="Arial" w:hAnsi="Arial" w:cs="Arial"/>
          <w:sz w:val="24"/>
          <w:szCs w:val="24"/>
          <w:lang w:val="en-US"/>
        </w:rPr>
        <w:t xml:space="preserve">Personal views are not fixed and individuals may change their worldview over time in the light of experience and reflection. </w:t>
      </w:r>
      <w:r w:rsidR="00CC7D78" w:rsidRPr="003A27C8">
        <w:rPr>
          <w:rFonts w:ascii="Arial" w:hAnsi="Arial" w:cs="Arial"/>
          <w:sz w:val="24"/>
          <w:szCs w:val="24"/>
          <w:lang w:val="en-US"/>
        </w:rPr>
        <w:t>This may mean that they also change their religious beliefs and affiliations.</w:t>
      </w:r>
    </w:p>
    <w:p w14:paraId="2780B240" w14:textId="067901AD" w:rsidR="008570CA" w:rsidRDefault="00A539BF">
      <w:pPr>
        <w:rPr>
          <w:rFonts w:ascii="Arial" w:hAnsi="Arial" w:cs="Arial"/>
          <w:sz w:val="24"/>
          <w:szCs w:val="24"/>
          <w:lang w:val="en-US"/>
        </w:rPr>
      </w:pPr>
      <w:r w:rsidRPr="003A27C8">
        <w:rPr>
          <w:rFonts w:ascii="Arial" w:hAnsi="Arial" w:cs="Arial"/>
          <w:sz w:val="24"/>
          <w:szCs w:val="24"/>
          <w:lang w:val="en-US"/>
        </w:rPr>
        <w:lastRenderedPageBreak/>
        <w:t xml:space="preserve">In the context of teaching </w:t>
      </w:r>
      <w:r w:rsidR="00107039">
        <w:rPr>
          <w:rFonts w:ascii="Arial" w:hAnsi="Arial" w:cs="Arial"/>
          <w:sz w:val="24"/>
          <w:szCs w:val="24"/>
          <w:lang w:val="en-US"/>
        </w:rPr>
        <w:t xml:space="preserve">and learning about </w:t>
      </w:r>
      <w:r w:rsidRPr="003A27C8">
        <w:rPr>
          <w:rFonts w:ascii="Arial" w:hAnsi="Arial" w:cs="Arial"/>
          <w:sz w:val="24"/>
          <w:szCs w:val="24"/>
          <w:lang w:val="en-US"/>
        </w:rPr>
        <w:t xml:space="preserve">RE, it is the personal worldviews which </w:t>
      </w:r>
      <w:r w:rsidR="001B0675" w:rsidRPr="003A27C8">
        <w:rPr>
          <w:rFonts w:ascii="Arial" w:hAnsi="Arial" w:cs="Arial"/>
          <w:sz w:val="24"/>
          <w:szCs w:val="24"/>
          <w:lang w:val="en-US"/>
        </w:rPr>
        <w:t>particularly</w:t>
      </w:r>
      <w:r w:rsidRPr="003A27C8">
        <w:rPr>
          <w:rFonts w:ascii="Arial" w:hAnsi="Arial" w:cs="Arial"/>
          <w:sz w:val="24"/>
          <w:szCs w:val="24"/>
          <w:lang w:val="en-US"/>
        </w:rPr>
        <w:t xml:space="preserve"> need to be articulated</w:t>
      </w:r>
      <w:r w:rsidR="00107039">
        <w:rPr>
          <w:rFonts w:ascii="Arial" w:hAnsi="Arial" w:cs="Arial"/>
          <w:sz w:val="24"/>
          <w:szCs w:val="24"/>
          <w:lang w:val="en-US"/>
        </w:rPr>
        <w:t xml:space="preserve"> by both teachers and pupils.</w:t>
      </w:r>
    </w:p>
    <w:p w14:paraId="3213E4AD" w14:textId="77777777" w:rsidR="00A53DCD" w:rsidRPr="00A53DCD" w:rsidRDefault="00A53DCD">
      <w:pPr>
        <w:rPr>
          <w:rFonts w:ascii="Arial" w:hAnsi="Arial" w:cs="Arial"/>
          <w:b/>
          <w:bCs/>
          <w:sz w:val="16"/>
          <w:szCs w:val="16"/>
          <w:lang w:val="en-US"/>
        </w:rPr>
      </w:pPr>
    </w:p>
    <w:p w14:paraId="487419CB" w14:textId="4FA9D2C0" w:rsidR="00E50803" w:rsidRPr="008570CA" w:rsidRDefault="00E50803">
      <w:pPr>
        <w:rPr>
          <w:rFonts w:ascii="Arial" w:hAnsi="Arial" w:cs="Arial"/>
          <w:sz w:val="24"/>
          <w:szCs w:val="24"/>
          <w:lang w:val="en-US"/>
        </w:rPr>
      </w:pPr>
      <w:r w:rsidRPr="003A27C8">
        <w:rPr>
          <w:rFonts w:ascii="Arial" w:hAnsi="Arial" w:cs="Arial"/>
          <w:b/>
          <w:bCs/>
          <w:sz w:val="28"/>
          <w:szCs w:val="28"/>
          <w:lang w:val="en-US"/>
        </w:rPr>
        <w:t xml:space="preserve">Why </w:t>
      </w:r>
      <w:r w:rsidR="00AE7CDF">
        <w:rPr>
          <w:rFonts w:ascii="Arial" w:hAnsi="Arial" w:cs="Arial"/>
          <w:b/>
          <w:bCs/>
          <w:sz w:val="28"/>
          <w:szCs w:val="28"/>
          <w:lang w:val="en-US"/>
        </w:rPr>
        <w:t>W</w:t>
      </w:r>
      <w:r w:rsidRPr="003A27C8">
        <w:rPr>
          <w:rFonts w:ascii="Arial" w:hAnsi="Arial" w:cs="Arial"/>
          <w:b/>
          <w:bCs/>
          <w:sz w:val="28"/>
          <w:szCs w:val="28"/>
          <w:lang w:val="en-US"/>
        </w:rPr>
        <w:t xml:space="preserve">orldviews </w:t>
      </w:r>
      <w:r w:rsidR="00AE7CDF">
        <w:rPr>
          <w:rFonts w:ascii="Arial" w:hAnsi="Arial" w:cs="Arial"/>
          <w:b/>
          <w:bCs/>
          <w:sz w:val="28"/>
          <w:szCs w:val="28"/>
          <w:lang w:val="en-US"/>
        </w:rPr>
        <w:t>N</w:t>
      </w:r>
      <w:r w:rsidRPr="003A27C8">
        <w:rPr>
          <w:rFonts w:ascii="Arial" w:hAnsi="Arial" w:cs="Arial"/>
          <w:b/>
          <w:bCs/>
          <w:sz w:val="28"/>
          <w:szCs w:val="28"/>
          <w:lang w:val="en-US"/>
        </w:rPr>
        <w:t>ow</w:t>
      </w:r>
    </w:p>
    <w:p w14:paraId="04B43DDC" w14:textId="750A5D32" w:rsidR="00CA1FC9" w:rsidRPr="003A27C8" w:rsidRDefault="00971144">
      <w:pPr>
        <w:rPr>
          <w:rFonts w:ascii="Arial" w:hAnsi="Arial" w:cs="Arial"/>
          <w:sz w:val="24"/>
          <w:szCs w:val="24"/>
          <w:lang w:val="en-US"/>
        </w:rPr>
      </w:pPr>
      <w:r w:rsidRPr="003A27C8">
        <w:rPr>
          <w:rFonts w:ascii="Arial" w:hAnsi="Arial" w:cs="Arial"/>
          <w:sz w:val="24"/>
          <w:szCs w:val="24"/>
          <w:lang w:val="en-US"/>
        </w:rPr>
        <w:t>The importance of worldviews became increasingly clear during the 20</w:t>
      </w:r>
      <w:r w:rsidRPr="003A27C8">
        <w:rPr>
          <w:rFonts w:ascii="Arial" w:hAnsi="Arial" w:cs="Arial"/>
          <w:sz w:val="24"/>
          <w:szCs w:val="24"/>
          <w:vertAlign w:val="superscript"/>
          <w:lang w:val="en-US"/>
        </w:rPr>
        <w:t>th</w:t>
      </w:r>
      <w:r w:rsidRPr="003A27C8">
        <w:rPr>
          <w:rFonts w:ascii="Arial" w:hAnsi="Arial" w:cs="Arial"/>
          <w:sz w:val="24"/>
          <w:szCs w:val="24"/>
          <w:lang w:val="en-US"/>
        </w:rPr>
        <w:t xml:space="preserve"> Century, partly because of the increasing contact between cultures</w:t>
      </w:r>
      <w:r w:rsidR="008A4BE0" w:rsidRPr="003A27C8">
        <w:rPr>
          <w:rFonts w:ascii="Arial" w:hAnsi="Arial" w:cs="Arial"/>
          <w:sz w:val="24"/>
          <w:szCs w:val="24"/>
          <w:lang w:val="en-US"/>
        </w:rPr>
        <w:t xml:space="preserve"> and</w:t>
      </w:r>
      <w:r w:rsidRPr="003A27C8">
        <w:rPr>
          <w:rFonts w:ascii="Arial" w:hAnsi="Arial" w:cs="Arial"/>
          <w:sz w:val="24"/>
          <w:szCs w:val="24"/>
          <w:lang w:val="en-US"/>
        </w:rPr>
        <w:t xml:space="preserve"> the increasing amount of information</w:t>
      </w:r>
      <w:r w:rsidR="008A4BE0" w:rsidRPr="003A27C8">
        <w:rPr>
          <w:rFonts w:ascii="Arial" w:hAnsi="Arial" w:cs="Arial"/>
          <w:sz w:val="24"/>
          <w:szCs w:val="24"/>
          <w:lang w:val="en-US"/>
        </w:rPr>
        <w:t>,</w:t>
      </w:r>
      <w:r w:rsidRPr="003A27C8">
        <w:rPr>
          <w:rFonts w:ascii="Arial" w:hAnsi="Arial" w:cs="Arial"/>
          <w:sz w:val="24"/>
          <w:szCs w:val="24"/>
          <w:lang w:val="en-US"/>
        </w:rPr>
        <w:t xml:space="preserve"> </w:t>
      </w:r>
      <w:r w:rsidR="008A4BE0" w:rsidRPr="003A27C8">
        <w:rPr>
          <w:rFonts w:ascii="Arial" w:hAnsi="Arial" w:cs="Arial"/>
          <w:sz w:val="24"/>
          <w:szCs w:val="24"/>
          <w:lang w:val="en-US"/>
        </w:rPr>
        <w:t xml:space="preserve">as well as mis-information, </w:t>
      </w:r>
      <w:r w:rsidRPr="003A27C8">
        <w:rPr>
          <w:rFonts w:ascii="Arial" w:hAnsi="Arial" w:cs="Arial"/>
          <w:sz w:val="24"/>
          <w:szCs w:val="24"/>
          <w:lang w:val="en-US"/>
        </w:rPr>
        <w:t xml:space="preserve">readily available to us. </w:t>
      </w:r>
    </w:p>
    <w:p w14:paraId="52B66B21" w14:textId="069F3092" w:rsidR="00B5085A" w:rsidRDefault="00D2040C">
      <w:pPr>
        <w:rPr>
          <w:rFonts w:ascii="Arial" w:hAnsi="Arial" w:cs="Arial"/>
          <w:sz w:val="24"/>
          <w:szCs w:val="24"/>
          <w:lang w:val="en-US"/>
        </w:rPr>
      </w:pPr>
      <w:r w:rsidRPr="003A27C8">
        <w:rPr>
          <w:rFonts w:ascii="Arial" w:hAnsi="Arial" w:cs="Arial"/>
          <w:sz w:val="24"/>
          <w:szCs w:val="24"/>
          <w:lang w:val="en-US"/>
        </w:rPr>
        <w:t xml:space="preserve">Recent </w:t>
      </w:r>
      <w:r w:rsidR="00B5085A" w:rsidRPr="003A27C8">
        <w:rPr>
          <w:rFonts w:ascii="Arial" w:hAnsi="Arial" w:cs="Arial"/>
          <w:sz w:val="24"/>
          <w:szCs w:val="24"/>
          <w:lang w:val="en-US"/>
        </w:rPr>
        <w:t>reviews of the RE curriculum</w:t>
      </w:r>
      <w:r w:rsidR="00DF1873" w:rsidRPr="003A27C8">
        <w:rPr>
          <w:rFonts w:ascii="Arial" w:hAnsi="Arial" w:cs="Arial"/>
          <w:sz w:val="24"/>
          <w:szCs w:val="24"/>
          <w:lang w:val="en-US"/>
        </w:rPr>
        <w:t xml:space="preserve"> in England and Wales, particularly the </w:t>
      </w:r>
      <w:r w:rsidR="00DF1873" w:rsidRPr="00AE7CDF">
        <w:rPr>
          <w:rFonts w:ascii="Arial" w:hAnsi="Arial" w:cs="Arial"/>
          <w:i/>
          <w:iCs/>
          <w:sz w:val="24"/>
          <w:szCs w:val="24"/>
          <w:lang w:val="en-US"/>
        </w:rPr>
        <w:t>CORE Report 2018 Religion and Worldviews</w:t>
      </w:r>
      <w:r w:rsidR="00DF1873" w:rsidRPr="003A27C8">
        <w:rPr>
          <w:rFonts w:ascii="Arial" w:hAnsi="Arial" w:cs="Arial"/>
          <w:sz w:val="24"/>
          <w:szCs w:val="24"/>
          <w:lang w:val="en-US"/>
        </w:rPr>
        <w:t xml:space="preserve">, </w:t>
      </w:r>
      <w:r w:rsidR="00B5085A" w:rsidRPr="003A27C8">
        <w:rPr>
          <w:rFonts w:ascii="Arial" w:hAnsi="Arial" w:cs="Arial"/>
          <w:sz w:val="24"/>
          <w:szCs w:val="24"/>
          <w:lang w:val="en-US"/>
        </w:rPr>
        <w:t>recognize that it need</w:t>
      </w:r>
      <w:r w:rsidRPr="003A27C8">
        <w:rPr>
          <w:rFonts w:ascii="Arial" w:hAnsi="Arial" w:cs="Arial"/>
          <w:sz w:val="24"/>
          <w:szCs w:val="24"/>
          <w:lang w:val="en-US"/>
        </w:rPr>
        <w:t>s</w:t>
      </w:r>
      <w:r w:rsidR="00B5085A" w:rsidRPr="003A27C8">
        <w:rPr>
          <w:rFonts w:ascii="Arial" w:hAnsi="Arial" w:cs="Arial"/>
          <w:sz w:val="24"/>
          <w:szCs w:val="24"/>
          <w:lang w:val="en-US"/>
        </w:rPr>
        <w:t xml:space="preserve"> to reflect the contemporary society, including the </w:t>
      </w:r>
      <w:r w:rsidR="00D93593" w:rsidRPr="003A27C8">
        <w:rPr>
          <w:rFonts w:ascii="Arial" w:hAnsi="Arial" w:cs="Arial"/>
          <w:sz w:val="24"/>
          <w:szCs w:val="24"/>
          <w:lang w:val="en-US"/>
        </w:rPr>
        <w:t>diversity of religious beliefs</w:t>
      </w:r>
      <w:r w:rsidR="008C27FE" w:rsidRPr="003A27C8">
        <w:rPr>
          <w:rFonts w:ascii="Arial" w:hAnsi="Arial" w:cs="Arial"/>
          <w:sz w:val="24"/>
          <w:szCs w:val="24"/>
          <w:lang w:val="en-US"/>
        </w:rPr>
        <w:t xml:space="preserve"> and</w:t>
      </w:r>
      <w:r w:rsidR="00D93593" w:rsidRPr="003A27C8">
        <w:rPr>
          <w:rFonts w:ascii="Arial" w:hAnsi="Arial" w:cs="Arial"/>
          <w:sz w:val="24"/>
          <w:szCs w:val="24"/>
          <w:lang w:val="en-US"/>
        </w:rPr>
        <w:t xml:space="preserve"> </w:t>
      </w:r>
      <w:r w:rsidR="008C27FE" w:rsidRPr="003A27C8">
        <w:rPr>
          <w:rFonts w:ascii="Arial" w:hAnsi="Arial" w:cs="Arial"/>
          <w:sz w:val="24"/>
          <w:szCs w:val="24"/>
          <w:lang w:val="en-US"/>
        </w:rPr>
        <w:t xml:space="preserve">the increased interaction between people of different religions/worldviews. Additionally, </w:t>
      </w:r>
      <w:r w:rsidR="00D93593" w:rsidRPr="003A27C8">
        <w:rPr>
          <w:rFonts w:ascii="Arial" w:hAnsi="Arial" w:cs="Arial"/>
          <w:sz w:val="24"/>
          <w:szCs w:val="24"/>
          <w:lang w:val="en-US"/>
        </w:rPr>
        <w:t xml:space="preserve">the </w:t>
      </w:r>
      <w:r w:rsidR="00B5085A" w:rsidRPr="003A27C8">
        <w:rPr>
          <w:rFonts w:ascii="Arial" w:hAnsi="Arial" w:cs="Arial"/>
          <w:sz w:val="24"/>
          <w:szCs w:val="24"/>
          <w:lang w:val="en-US"/>
        </w:rPr>
        <w:t>fact that a great many people (maybe as many as 50% of the British population) identify as not belonging to a religion</w:t>
      </w:r>
      <w:r w:rsidR="008C27FE" w:rsidRPr="003A27C8">
        <w:rPr>
          <w:rFonts w:ascii="Arial" w:hAnsi="Arial" w:cs="Arial"/>
          <w:sz w:val="24"/>
          <w:szCs w:val="24"/>
          <w:lang w:val="en-US"/>
        </w:rPr>
        <w:t xml:space="preserve"> presents a rather different context.</w:t>
      </w:r>
    </w:p>
    <w:p w14:paraId="0DB1342E" w14:textId="77777777" w:rsidR="00A53DCD" w:rsidRPr="00A53DCD" w:rsidRDefault="00A53DCD">
      <w:pPr>
        <w:rPr>
          <w:rFonts w:ascii="Arial" w:hAnsi="Arial" w:cs="Arial"/>
          <w:b/>
          <w:bCs/>
          <w:sz w:val="16"/>
          <w:szCs w:val="16"/>
          <w:lang w:val="en-US"/>
        </w:rPr>
      </w:pPr>
    </w:p>
    <w:p w14:paraId="27B519E5" w14:textId="3962FE5D" w:rsidR="00E50803" w:rsidRPr="003A27C8" w:rsidRDefault="00E50803">
      <w:pPr>
        <w:rPr>
          <w:rFonts w:ascii="Arial" w:hAnsi="Arial" w:cs="Arial"/>
          <w:b/>
          <w:bCs/>
          <w:sz w:val="28"/>
          <w:szCs w:val="28"/>
          <w:lang w:val="en-US"/>
        </w:rPr>
      </w:pPr>
      <w:r w:rsidRPr="003A27C8">
        <w:rPr>
          <w:rFonts w:ascii="Arial" w:hAnsi="Arial" w:cs="Arial"/>
          <w:b/>
          <w:bCs/>
          <w:sz w:val="28"/>
          <w:szCs w:val="28"/>
          <w:lang w:val="en-US"/>
        </w:rPr>
        <w:t xml:space="preserve">How are </w:t>
      </w:r>
      <w:r w:rsidR="00FC6006">
        <w:rPr>
          <w:rFonts w:ascii="Arial" w:hAnsi="Arial" w:cs="Arial"/>
          <w:b/>
          <w:bCs/>
          <w:sz w:val="28"/>
          <w:szCs w:val="28"/>
          <w:lang w:val="en-US"/>
        </w:rPr>
        <w:t>W</w:t>
      </w:r>
      <w:r w:rsidRPr="003A27C8">
        <w:rPr>
          <w:rFonts w:ascii="Arial" w:hAnsi="Arial" w:cs="Arial"/>
          <w:b/>
          <w:bCs/>
          <w:sz w:val="28"/>
          <w:szCs w:val="28"/>
          <w:lang w:val="en-US"/>
        </w:rPr>
        <w:t xml:space="preserve">orldviews </w:t>
      </w:r>
      <w:r w:rsidR="00FC6006">
        <w:rPr>
          <w:rFonts w:ascii="Arial" w:hAnsi="Arial" w:cs="Arial"/>
          <w:b/>
          <w:bCs/>
          <w:sz w:val="28"/>
          <w:szCs w:val="28"/>
          <w:lang w:val="en-US"/>
        </w:rPr>
        <w:t>C</w:t>
      </w:r>
      <w:r w:rsidRPr="003A27C8">
        <w:rPr>
          <w:rFonts w:ascii="Arial" w:hAnsi="Arial" w:cs="Arial"/>
          <w:b/>
          <w:bCs/>
          <w:sz w:val="28"/>
          <w:szCs w:val="28"/>
          <w:lang w:val="en-US"/>
        </w:rPr>
        <w:t>ategorized</w:t>
      </w:r>
    </w:p>
    <w:p w14:paraId="476943EF" w14:textId="3A27AB97" w:rsidR="00D3316D" w:rsidRPr="003A27C8" w:rsidRDefault="00B5085A">
      <w:pPr>
        <w:rPr>
          <w:rFonts w:ascii="Arial" w:hAnsi="Arial" w:cs="Arial"/>
          <w:sz w:val="24"/>
          <w:szCs w:val="24"/>
          <w:lang w:val="en-US"/>
        </w:rPr>
      </w:pPr>
      <w:r w:rsidRPr="003A27C8">
        <w:rPr>
          <w:rFonts w:ascii="Arial" w:hAnsi="Arial" w:cs="Arial"/>
          <w:sz w:val="24"/>
          <w:szCs w:val="24"/>
          <w:lang w:val="en-US"/>
        </w:rPr>
        <w:t xml:space="preserve">There is some variation in the way worldviews are </w:t>
      </w:r>
      <w:r w:rsidR="00D3316D" w:rsidRPr="003A27C8">
        <w:rPr>
          <w:rFonts w:ascii="Arial" w:hAnsi="Arial" w:cs="Arial"/>
          <w:sz w:val="24"/>
          <w:szCs w:val="24"/>
          <w:lang w:val="en-US"/>
        </w:rPr>
        <w:t>categorized and which are appropriate to study. This usually includes:</w:t>
      </w:r>
    </w:p>
    <w:p w14:paraId="7DFD885D" w14:textId="345DC278" w:rsidR="00D3316D" w:rsidRPr="003A27C8" w:rsidRDefault="005235B3" w:rsidP="005235B3">
      <w:pPr>
        <w:pStyle w:val="ListParagraph"/>
        <w:numPr>
          <w:ilvl w:val="0"/>
          <w:numId w:val="1"/>
        </w:numPr>
        <w:rPr>
          <w:rFonts w:ascii="Arial" w:hAnsi="Arial" w:cs="Arial"/>
          <w:sz w:val="24"/>
          <w:szCs w:val="24"/>
          <w:lang w:val="en-US"/>
        </w:rPr>
      </w:pPr>
      <w:r w:rsidRPr="003A27C8">
        <w:rPr>
          <w:rFonts w:ascii="Arial" w:hAnsi="Arial" w:cs="Arial"/>
          <w:sz w:val="24"/>
          <w:szCs w:val="24"/>
          <w:lang w:val="en-US"/>
        </w:rPr>
        <w:t>t</w:t>
      </w:r>
      <w:r w:rsidR="00D3316D" w:rsidRPr="003A27C8">
        <w:rPr>
          <w:rFonts w:ascii="Arial" w:hAnsi="Arial" w:cs="Arial"/>
          <w:sz w:val="24"/>
          <w:szCs w:val="24"/>
          <w:lang w:val="en-US"/>
        </w:rPr>
        <w:t>he main institutional religions</w:t>
      </w:r>
      <w:r w:rsidRPr="003A27C8">
        <w:rPr>
          <w:rFonts w:ascii="Arial" w:hAnsi="Arial" w:cs="Arial"/>
          <w:sz w:val="24"/>
          <w:szCs w:val="24"/>
          <w:lang w:val="en-US"/>
        </w:rPr>
        <w:t xml:space="preserve"> - </w:t>
      </w:r>
      <w:r w:rsidR="00D3316D" w:rsidRPr="003A27C8">
        <w:rPr>
          <w:rFonts w:ascii="Arial" w:hAnsi="Arial" w:cs="Arial"/>
          <w:sz w:val="24"/>
          <w:szCs w:val="24"/>
          <w:lang w:val="en-US"/>
        </w:rPr>
        <w:t>Christianity, Buddhism, Hinduism, Islam, Judaism, Sikhism</w:t>
      </w:r>
    </w:p>
    <w:p w14:paraId="73E624AF" w14:textId="4F6FD15A" w:rsidR="007139CA" w:rsidRPr="003A27C8" w:rsidRDefault="005235B3" w:rsidP="007139CA">
      <w:pPr>
        <w:pStyle w:val="ListParagraph"/>
        <w:numPr>
          <w:ilvl w:val="0"/>
          <w:numId w:val="1"/>
        </w:numPr>
        <w:rPr>
          <w:rFonts w:ascii="Arial" w:hAnsi="Arial" w:cs="Arial"/>
          <w:sz w:val="24"/>
          <w:szCs w:val="24"/>
          <w:lang w:val="en-US"/>
        </w:rPr>
      </w:pPr>
      <w:r w:rsidRPr="003A27C8">
        <w:rPr>
          <w:rFonts w:ascii="Arial" w:hAnsi="Arial" w:cs="Arial"/>
          <w:sz w:val="24"/>
          <w:szCs w:val="24"/>
          <w:lang w:val="en-US"/>
        </w:rPr>
        <w:t xml:space="preserve">non-religious worldviews which address philosophical questions </w:t>
      </w:r>
      <w:r w:rsidR="006E5689" w:rsidRPr="003A27C8">
        <w:rPr>
          <w:rFonts w:ascii="Arial" w:hAnsi="Arial" w:cs="Arial"/>
          <w:sz w:val="24"/>
          <w:szCs w:val="24"/>
          <w:lang w:val="en-US"/>
        </w:rPr>
        <w:t xml:space="preserve">as </w:t>
      </w:r>
      <w:r w:rsidRPr="003A27C8">
        <w:rPr>
          <w:rFonts w:ascii="Arial" w:hAnsi="Arial" w:cs="Arial"/>
          <w:sz w:val="24"/>
          <w:szCs w:val="24"/>
          <w:lang w:val="en-US"/>
        </w:rPr>
        <w:t xml:space="preserve">listed above, such as Humanism, </w:t>
      </w:r>
      <w:r w:rsidR="007139CA" w:rsidRPr="003A27C8">
        <w:rPr>
          <w:rFonts w:ascii="Arial" w:hAnsi="Arial" w:cs="Arial"/>
          <w:sz w:val="24"/>
          <w:szCs w:val="24"/>
          <w:lang w:val="en-US"/>
        </w:rPr>
        <w:t>Confucianism</w:t>
      </w:r>
      <w:r w:rsidR="001B0675" w:rsidRPr="003A27C8">
        <w:rPr>
          <w:rFonts w:ascii="Arial" w:hAnsi="Arial" w:cs="Arial"/>
          <w:sz w:val="24"/>
          <w:szCs w:val="24"/>
          <w:lang w:val="en-US"/>
        </w:rPr>
        <w:t>,</w:t>
      </w:r>
      <w:r w:rsidR="007139CA" w:rsidRPr="003A27C8">
        <w:rPr>
          <w:rFonts w:ascii="Arial" w:hAnsi="Arial" w:cs="Arial"/>
          <w:sz w:val="24"/>
          <w:szCs w:val="24"/>
          <w:lang w:val="en-US"/>
        </w:rPr>
        <w:t xml:space="preserve"> </w:t>
      </w:r>
      <w:r w:rsidRPr="003A27C8">
        <w:rPr>
          <w:rFonts w:ascii="Arial" w:hAnsi="Arial" w:cs="Arial"/>
          <w:sz w:val="24"/>
          <w:szCs w:val="24"/>
          <w:lang w:val="en-US"/>
        </w:rPr>
        <w:t>existentialism</w:t>
      </w:r>
    </w:p>
    <w:p w14:paraId="6C140C0F" w14:textId="133D4714" w:rsidR="001E50B7" w:rsidRPr="003A27C8" w:rsidRDefault="001E50B7" w:rsidP="007139CA">
      <w:pPr>
        <w:rPr>
          <w:rFonts w:ascii="Arial" w:hAnsi="Arial" w:cs="Arial"/>
          <w:sz w:val="24"/>
          <w:szCs w:val="24"/>
          <w:lang w:val="en-US"/>
        </w:rPr>
      </w:pPr>
      <w:r w:rsidRPr="003A27C8">
        <w:rPr>
          <w:rFonts w:ascii="Arial" w:hAnsi="Arial" w:cs="Arial"/>
          <w:b/>
          <w:bCs/>
          <w:sz w:val="24"/>
          <w:szCs w:val="24"/>
          <w:lang w:val="en-US"/>
        </w:rPr>
        <w:t xml:space="preserve">NB </w:t>
      </w:r>
      <w:r w:rsidRPr="003A27C8">
        <w:rPr>
          <w:rFonts w:ascii="Arial" w:hAnsi="Arial" w:cs="Arial"/>
          <w:sz w:val="24"/>
          <w:szCs w:val="24"/>
          <w:lang w:val="en-US"/>
        </w:rPr>
        <w:t>Atheism</w:t>
      </w:r>
      <w:r w:rsidR="007139CA" w:rsidRPr="003A27C8">
        <w:rPr>
          <w:rFonts w:ascii="Arial" w:hAnsi="Arial" w:cs="Arial"/>
          <w:sz w:val="24"/>
          <w:szCs w:val="24"/>
          <w:lang w:val="en-US"/>
        </w:rPr>
        <w:t>, agnostic</w:t>
      </w:r>
      <w:r w:rsidR="00186BF3">
        <w:rPr>
          <w:rFonts w:ascii="Arial" w:hAnsi="Arial" w:cs="Arial"/>
          <w:sz w:val="24"/>
          <w:szCs w:val="24"/>
          <w:lang w:val="en-US"/>
        </w:rPr>
        <w:t>i</w:t>
      </w:r>
      <w:r w:rsidR="007139CA" w:rsidRPr="003A27C8">
        <w:rPr>
          <w:rFonts w:ascii="Arial" w:hAnsi="Arial" w:cs="Arial"/>
          <w:sz w:val="24"/>
          <w:szCs w:val="24"/>
          <w:lang w:val="en-US"/>
        </w:rPr>
        <w:t>sm</w:t>
      </w:r>
      <w:r w:rsidR="00FC6006">
        <w:rPr>
          <w:rFonts w:ascii="Arial" w:hAnsi="Arial" w:cs="Arial"/>
          <w:sz w:val="24"/>
          <w:szCs w:val="24"/>
          <w:lang w:val="en-US"/>
        </w:rPr>
        <w:t>,</w:t>
      </w:r>
      <w:r w:rsidRPr="003A27C8">
        <w:rPr>
          <w:rFonts w:ascii="Arial" w:hAnsi="Arial" w:cs="Arial"/>
          <w:sz w:val="24"/>
          <w:szCs w:val="24"/>
          <w:lang w:val="en-US"/>
        </w:rPr>
        <w:t xml:space="preserve"> and political belief systems are not included here as </w:t>
      </w:r>
      <w:r w:rsidR="007139CA" w:rsidRPr="003A27C8">
        <w:rPr>
          <w:rFonts w:ascii="Arial" w:hAnsi="Arial" w:cs="Arial"/>
          <w:sz w:val="24"/>
          <w:szCs w:val="24"/>
          <w:lang w:val="en-US"/>
        </w:rPr>
        <w:t>worldviews, since they do not address the philosophical questions above. They may, however, be studied as important concepts of a different kind.</w:t>
      </w:r>
    </w:p>
    <w:p w14:paraId="50359CC3" w14:textId="1EEE9EA4" w:rsidR="00667789" w:rsidRPr="003A27C8" w:rsidRDefault="00667789" w:rsidP="00667789">
      <w:pPr>
        <w:rPr>
          <w:rFonts w:ascii="Arial" w:hAnsi="Arial" w:cs="Arial"/>
          <w:sz w:val="24"/>
          <w:szCs w:val="24"/>
          <w:lang w:val="en-US"/>
        </w:rPr>
      </w:pPr>
      <w:r w:rsidRPr="003A27C8">
        <w:rPr>
          <w:rFonts w:ascii="Arial" w:hAnsi="Arial" w:cs="Arial"/>
          <w:sz w:val="24"/>
          <w:szCs w:val="24"/>
          <w:lang w:val="en-US"/>
        </w:rPr>
        <w:t>A fuller diversity of religious and non-religious worldviews may also draw from:</w:t>
      </w:r>
    </w:p>
    <w:p w14:paraId="1FE9D648" w14:textId="76919872" w:rsidR="000F0FF3" w:rsidRPr="003A27C8" w:rsidRDefault="005235B3" w:rsidP="006E5689">
      <w:pPr>
        <w:pStyle w:val="ListParagraph"/>
        <w:numPr>
          <w:ilvl w:val="0"/>
          <w:numId w:val="1"/>
        </w:numPr>
        <w:rPr>
          <w:rFonts w:ascii="Arial" w:hAnsi="Arial" w:cs="Arial"/>
          <w:sz w:val="24"/>
          <w:szCs w:val="24"/>
          <w:lang w:val="en-US"/>
        </w:rPr>
      </w:pPr>
      <w:r w:rsidRPr="003A27C8">
        <w:rPr>
          <w:rFonts w:ascii="Arial" w:hAnsi="Arial" w:cs="Arial"/>
          <w:sz w:val="24"/>
          <w:szCs w:val="24"/>
          <w:lang w:val="en-US"/>
        </w:rPr>
        <w:t>globally important beliefs and worldviews</w:t>
      </w:r>
      <w:r w:rsidR="00667789" w:rsidRPr="003A27C8">
        <w:rPr>
          <w:rFonts w:ascii="Arial" w:hAnsi="Arial" w:cs="Arial"/>
          <w:sz w:val="24"/>
          <w:szCs w:val="24"/>
          <w:lang w:val="en-US"/>
        </w:rPr>
        <w:t>,</w:t>
      </w:r>
      <w:r w:rsidRPr="003A27C8">
        <w:rPr>
          <w:rFonts w:ascii="Arial" w:hAnsi="Arial" w:cs="Arial"/>
          <w:sz w:val="24"/>
          <w:szCs w:val="24"/>
          <w:lang w:val="en-US"/>
        </w:rPr>
        <w:t xml:space="preserve"> some ancient</w:t>
      </w:r>
      <w:r w:rsidR="00667789" w:rsidRPr="003A27C8">
        <w:rPr>
          <w:rFonts w:ascii="Arial" w:hAnsi="Arial" w:cs="Arial"/>
          <w:sz w:val="24"/>
          <w:szCs w:val="24"/>
          <w:lang w:val="en-US"/>
        </w:rPr>
        <w:t>, some</w:t>
      </w:r>
      <w:r w:rsidRPr="003A27C8">
        <w:rPr>
          <w:rFonts w:ascii="Arial" w:hAnsi="Arial" w:cs="Arial"/>
          <w:sz w:val="24"/>
          <w:szCs w:val="24"/>
          <w:lang w:val="en-US"/>
        </w:rPr>
        <w:t xml:space="preserve"> living</w:t>
      </w:r>
      <w:r w:rsidR="00667789" w:rsidRPr="003A27C8">
        <w:rPr>
          <w:rFonts w:ascii="Arial" w:hAnsi="Arial" w:cs="Arial"/>
          <w:sz w:val="24"/>
          <w:szCs w:val="24"/>
          <w:lang w:val="en-US"/>
        </w:rPr>
        <w:t xml:space="preserve">, from China, Japan, Australia and New Zealand, African countries, the Americas.  </w:t>
      </w:r>
      <w:r w:rsidRPr="003A27C8">
        <w:rPr>
          <w:rFonts w:ascii="Arial" w:hAnsi="Arial" w:cs="Arial"/>
          <w:sz w:val="24"/>
          <w:szCs w:val="24"/>
          <w:lang w:val="en-US"/>
        </w:rPr>
        <w:t xml:space="preserve"> </w:t>
      </w:r>
    </w:p>
    <w:p w14:paraId="507AA33E" w14:textId="77777777" w:rsidR="00A53DCD" w:rsidRPr="00A53DCD" w:rsidRDefault="00A53DCD">
      <w:pPr>
        <w:rPr>
          <w:rFonts w:ascii="Arial" w:hAnsi="Arial" w:cs="Arial"/>
          <w:b/>
          <w:bCs/>
          <w:sz w:val="16"/>
          <w:szCs w:val="16"/>
          <w:lang w:val="en-US"/>
        </w:rPr>
      </w:pPr>
    </w:p>
    <w:p w14:paraId="27B4746D" w14:textId="302F0614" w:rsidR="00E50803" w:rsidRPr="003A27C8" w:rsidRDefault="00E50803">
      <w:pPr>
        <w:rPr>
          <w:rFonts w:ascii="Arial" w:hAnsi="Arial" w:cs="Arial"/>
          <w:b/>
          <w:bCs/>
          <w:sz w:val="28"/>
          <w:szCs w:val="28"/>
          <w:lang w:val="en-US"/>
        </w:rPr>
      </w:pPr>
      <w:r w:rsidRPr="003A27C8">
        <w:rPr>
          <w:rFonts w:ascii="Arial" w:hAnsi="Arial" w:cs="Arial"/>
          <w:b/>
          <w:bCs/>
          <w:sz w:val="28"/>
          <w:szCs w:val="28"/>
          <w:lang w:val="en-US"/>
        </w:rPr>
        <w:t xml:space="preserve">Implications for </w:t>
      </w:r>
      <w:r w:rsidR="00FC6006">
        <w:rPr>
          <w:rFonts w:ascii="Arial" w:hAnsi="Arial" w:cs="Arial"/>
          <w:b/>
          <w:bCs/>
          <w:sz w:val="28"/>
          <w:szCs w:val="28"/>
          <w:lang w:val="en-US"/>
        </w:rPr>
        <w:t>C</w:t>
      </w:r>
      <w:r w:rsidRPr="003A27C8">
        <w:rPr>
          <w:rFonts w:ascii="Arial" w:hAnsi="Arial" w:cs="Arial"/>
          <w:b/>
          <w:bCs/>
          <w:sz w:val="28"/>
          <w:szCs w:val="28"/>
          <w:lang w:val="en-US"/>
        </w:rPr>
        <w:t>urricul</w:t>
      </w:r>
      <w:r w:rsidR="00E85516">
        <w:rPr>
          <w:rFonts w:ascii="Arial" w:hAnsi="Arial" w:cs="Arial"/>
          <w:b/>
          <w:bCs/>
          <w:sz w:val="28"/>
          <w:szCs w:val="28"/>
          <w:lang w:val="en-US"/>
        </w:rPr>
        <w:t>a</w:t>
      </w:r>
    </w:p>
    <w:p w14:paraId="11B432AB" w14:textId="427832F0" w:rsidR="00115078" w:rsidRDefault="00D2040C">
      <w:pPr>
        <w:rPr>
          <w:rFonts w:ascii="Arial" w:hAnsi="Arial" w:cs="Arial"/>
          <w:sz w:val="24"/>
          <w:szCs w:val="24"/>
          <w:lang w:val="en-US"/>
        </w:rPr>
      </w:pPr>
      <w:r w:rsidRPr="003A27C8">
        <w:rPr>
          <w:rFonts w:ascii="Arial" w:hAnsi="Arial" w:cs="Arial"/>
          <w:sz w:val="24"/>
          <w:szCs w:val="24"/>
          <w:lang w:val="en-US"/>
        </w:rPr>
        <w:t>Th</w:t>
      </w:r>
      <w:r w:rsidR="008C27FE" w:rsidRPr="003A27C8">
        <w:rPr>
          <w:rFonts w:ascii="Arial" w:hAnsi="Arial" w:cs="Arial"/>
          <w:sz w:val="24"/>
          <w:szCs w:val="24"/>
          <w:lang w:val="en-US"/>
        </w:rPr>
        <w:t>e worldview approach is seen as</w:t>
      </w:r>
      <w:r w:rsidRPr="003A27C8">
        <w:rPr>
          <w:rFonts w:ascii="Arial" w:hAnsi="Arial" w:cs="Arial"/>
          <w:sz w:val="24"/>
          <w:szCs w:val="24"/>
          <w:lang w:val="en-US"/>
        </w:rPr>
        <w:t xml:space="preserve"> represent</w:t>
      </w:r>
      <w:r w:rsidR="008C27FE" w:rsidRPr="003A27C8">
        <w:rPr>
          <w:rFonts w:ascii="Arial" w:hAnsi="Arial" w:cs="Arial"/>
          <w:sz w:val="24"/>
          <w:szCs w:val="24"/>
          <w:lang w:val="en-US"/>
        </w:rPr>
        <w:t>ing</w:t>
      </w:r>
      <w:r w:rsidRPr="003A27C8">
        <w:rPr>
          <w:rFonts w:ascii="Arial" w:hAnsi="Arial" w:cs="Arial"/>
          <w:sz w:val="24"/>
          <w:szCs w:val="24"/>
          <w:lang w:val="en-US"/>
        </w:rPr>
        <w:t xml:space="preserve"> a paradigm shift or a reframing of the curriculum rather than the adding of a lot more content</w:t>
      </w:r>
      <w:r w:rsidR="007139CA" w:rsidRPr="003A27C8">
        <w:rPr>
          <w:rFonts w:ascii="Arial" w:hAnsi="Arial" w:cs="Arial"/>
          <w:sz w:val="24"/>
          <w:szCs w:val="24"/>
          <w:lang w:val="en-US"/>
        </w:rPr>
        <w:t xml:space="preserve">, </w:t>
      </w:r>
      <w:r w:rsidRPr="003A27C8">
        <w:rPr>
          <w:rFonts w:ascii="Arial" w:hAnsi="Arial" w:cs="Arial"/>
          <w:sz w:val="24"/>
          <w:szCs w:val="24"/>
          <w:lang w:val="en-US"/>
        </w:rPr>
        <w:t xml:space="preserve">although some additional content is likely to be needed in relation </w:t>
      </w:r>
      <w:r w:rsidR="00186BF3">
        <w:rPr>
          <w:rFonts w:ascii="Arial" w:hAnsi="Arial" w:cs="Arial"/>
          <w:sz w:val="24"/>
          <w:szCs w:val="24"/>
          <w:lang w:val="en-US"/>
        </w:rPr>
        <w:t xml:space="preserve">to </w:t>
      </w:r>
      <w:r w:rsidR="00EC0B63" w:rsidRPr="003A27C8">
        <w:rPr>
          <w:rFonts w:ascii="Arial" w:hAnsi="Arial" w:cs="Arial"/>
          <w:sz w:val="24"/>
          <w:szCs w:val="24"/>
          <w:lang w:val="en-US"/>
        </w:rPr>
        <w:t>n</w:t>
      </w:r>
      <w:r w:rsidRPr="003A27C8">
        <w:rPr>
          <w:rFonts w:ascii="Arial" w:hAnsi="Arial" w:cs="Arial"/>
          <w:sz w:val="24"/>
          <w:szCs w:val="24"/>
          <w:lang w:val="en-US"/>
        </w:rPr>
        <w:t>on-religious worldviews</w:t>
      </w:r>
      <w:r w:rsidR="007139CA" w:rsidRPr="003A27C8">
        <w:rPr>
          <w:rFonts w:ascii="Arial" w:hAnsi="Arial" w:cs="Arial"/>
          <w:sz w:val="24"/>
          <w:szCs w:val="24"/>
          <w:lang w:val="en-US"/>
        </w:rPr>
        <w:t xml:space="preserve"> which have rarely been included in the past.</w:t>
      </w:r>
    </w:p>
    <w:p w14:paraId="32F67D39" w14:textId="78803189" w:rsidR="00D2040C" w:rsidRPr="003A27C8" w:rsidRDefault="00A53DCD">
      <w:pPr>
        <w:rPr>
          <w:rFonts w:ascii="Arial" w:hAnsi="Arial" w:cs="Arial"/>
          <w:sz w:val="24"/>
          <w:szCs w:val="24"/>
          <w:lang w:val="en-US"/>
        </w:rPr>
      </w:pPr>
      <w:r>
        <w:rPr>
          <w:rFonts w:ascii="Arial" w:hAnsi="Arial" w:cs="Arial"/>
          <w:sz w:val="24"/>
          <w:szCs w:val="24"/>
          <w:lang w:val="en-US"/>
        </w:rPr>
        <w:t>Increasing numbers of</w:t>
      </w:r>
      <w:r w:rsidR="00115078">
        <w:rPr>
          <w:rFonts w:ascii="Arial" w:hAnsi="Arial" w:cs="Arial"/>
          <w:sz w:val="24"/>
          <w:szCs w:val="24"/>
          <w:lang w:val="en-US"/>
        </w:rPr>
        <w:t xml:space="preserve"> syllabuses in the North East</w:t>
      </w:r>
      <w:r>
        <w:rPr>
          <w:rFonts w:ascii="Arial" w:hAnsi="Arial" w:cs="Arial"/>
          <w:sz w:val="24"/>
          <w:szCs w:val="24"/>
          <w:lang w:val="en-US"/>
        </w:rPr>
        <w:t>, as well as nationally</w:t>
      </w:r>
      <w:r w:rsidR="002834FD">
        <w:rPr>
          <w:rFonts w:ascii="Arial" w:hAnsi="Arial" w:cs="Arial"/>
          <w:sz w:val="24"/>
          <w:szCs w:val="24"/>
          <w:lang w:val="en-US"/>
        </w:rPr>
        <w:t xml:space="preserve"> (over 90%),</w:t>
      </w:r>
      <w:r w:rsidR="00115078">
        <w:rPr>
          <w:rFonts w:ascii="Arial" w:hAnsi="Arial" w:cs="Arial"/>
          <w:sz w:val="24"/>
          <w:szCs w:val="24"/>
          <w:lang w:val="en-US"/>
        </w:rPr>
        <w:t xml:space="preserve"> now include Humanism</w:t>
      </w:r>
      <w:r w:rsidR="00471C01">
        <w:rPr>
          <w:rFonts w:ascii="Arial" w:hAnsi="Arial" w:cs="Arial"/>
          <w:sz w:val="24"/>
          <w:szCs w:val="24"/>
          <w:lang w:val="en-US"/>
        </w:rPr>
        <w:t xml:space="preserve"> as the main example of a non-religious</w:t>
      </w:r>
      <w:r>
        <w:rPr>
          <w:rFonts w:ascii="Arial" w:hAnsi="Arial" w:cs="Arial"/>
          <w:sz w:val="24"/>
          <w:szCs w:val="24"/>
          <w:lang w:val="en-US"/>
        </w:rPr>
        <w:t xml:space="preserve"> </w:t>
      </w:r>
      <w:r w:rsidR="00471C01">
        <w:rPr>
          <w:rFonts w:ascii="Arial" w:hAnsi="Arial" w:cs="Arial"/>
          <w:sz w:val="24"/>
          <w:szCs w:val="24"/>
          <w:lang w:val="en-US"/>
        </w:rPr>
        <w:t>worldview.</w:t>
      </w:r>
      <w:r w:rsidR="002834FD">
        <w:rPr>
          <w:rFonts w:ascii="Arial" w:hAnsi="Arial" w:cs="Arial"/>
          <w:sz w:val="24"/>
          <w:szCs w:val="24"/>
          <w:lang w:val="en-US"/>
        </w:rPr>
        <w:t xml:space="preserve"> </w:t>
      </w:r>
      <w:r>
        <w:rPr>
          <w:rFonts w:ascii="Arial" w:hAnsi="Arial" w:cs="Arial"/>
          <w:sz w:val="24"/>
          <w:szCs w:val="24"/>
          <w:lang w:val="en-US"/>
        </w:rPr>
        <w:t>The Newcastle syllabus is one such example.</w:t>
      </w:r>
    </w:p>
    <w:p w14:paraId="6A60F551" w14:textId="77777777" w:rsidR="00A53DCD" w:rsidRPr="00A53DCD" w:rsidRDefault="00A53DCD" w:rsidP="006A07CE">
      <w:pPr>
        <w:spacing w:after="0"/>
        <w:rPr>
          <w:rFonts w:ascii="Arial" w:hAnsi="Arial" w:cs="Arial"/>
          <w:b/>
          <w:bCs/>
          <w:sz w:val="16"/>
          <w:szCs w:val="16"/>
          <w:lang w:val="en-US"/>
        </w:rPr>
      </w:pPr>
    </w:p>
    <w:p w14:paraId="269D1779" w14:textId="21913DB1" w:rsidR="006A07CE" w:rsidRPr="003A27C8" w:rsidRDefault="007C121E" w:rsidP="006A07CE">
      <w:pPr>
        <w:spacing w:after="0"/>
        <w:rPr>
          <w:rFonts w:ascii="Arial" w:hAnsi="Arial" w:cs="Arial"/>
          <w:b/>
          <w:bCs/>
          <w:sz w:val="28"/>
          <w:szCs w:val="28"/>
          <w:lang w:val="en-US"/>
        </w:rPr>
      </w:pPr>
      <w:r w:rsidRPr="003A27C8">
        <w:rPr>
          <w:rFonts w:ascii="Arial" w:hAnsi="Arial" w:cs="Arial"/>
          <w:b/>
          <w:bCs/>
          <w:sz w:val="28"/>
          <w:szCs w:val="28"/>
          <w:lang w:val="en-US"/>
        </w:rPr>
        <w:t xml:space="preserve">Newcastle </w:t>
      </w:r>
      <w:r w:rsidR="006A07CE" w:rsidRPr="003A27C8">
        <w:rPr>
          <w:rFonts w:ascii="Arial" w:hAnsi="Arial" w:cs="Arial"/>
          <w:b/>
          <w:bCs/>
          <w:sz w:val="28"/>
          <w:szCs w:val="28"/>
          <w:lang w:val="en-US"/>
        </w:rPr>
        <w:t>Agreed S</w:t>
      </w:r>
      <w:r w:rsidRPr="003A27C8">
        <w:rPr>
          <w:rFonts w:ascii="Arial" w:hAnsi="Arial" w:cs="Arial"/>
          <w:b/>
          <w:bCs/>
          <w:sz w:val="28"/>
          <w:szCs w:val="28"/>
          <w:lang w:val="en-US"/>
        </w:rPr>
        <w:t>yllabus</w:t>
      </w:r>
    </w:p>
    <w:p w14:paraId="34B214D1" w14:textId="4CCE9A12" w:rsidR="00115078" w:rsidRPr="00FC6006" w:rsidRDefault="006A07CE">
      <w:pPr>
        <w:rPr>
          <w:rFonts w:ascii="Arial" w:hAnsi="Arial" w:cs="Arial"/>
          <w:b/>
          <w:bCs/>
          <w:sz w:val="28"/>
          <w:szCs w:val="28"/>
          <w:lang w:val="en-US"/>
        </w:rPr>
      </w:pPr>
      <w:r w:rsidRPr="00FC6006">
        <w:rPr>
          <w:rFonts w:ascii="Arial" w:hAnsi="Arial" w:cs="Arial"/>
          <w:b/>
          <w:bCs/>
          <w:sz w:val="28"/>
          <w:szCs w:val="28"/>
          <w:lang w:val="en-US"/>
        </w:rPr>
        <w:t>Religion and World</w:t>
      </w:r>
      <w:r w:rsidR="00FC6006" w:rsidRPr="00FC6006">
        <w:rPr>
          <w:rFonts w:ascii="Arial" w:hAnsi="Arial" w:cs="Arial"/>
          <w:b/>
          <w:bCs/>
          <w:sz w:val="28"/>
          <w:szCs w:val="28"/>
          <w:lang w:val="en-US"/>
        </w:rPr>
        <w:t>v</w:t>
      </w:r>
      <w:r w:rsidRPr="00FC6006">
        <w:rPr>
          <w:rFonts w:ascii="Arial" w:hAnsi="Arial" w:cs="Arial"/>
          <w:b/>
          <w:bCs/>
          <w:sz w:val="28"/>
          <w:szCs w:val="28"/>
          <w:lang w:val="en-US"/>
        </w:rPr>
        <w:t>iews</w:t>
      </w:r>
      <w:r w:rsidR="00FC6006" w:rsidRPr="00FC6006">
        <w:rPr>
          <w:rFonts w:ascii="Arial" w:hAnsi="Arial" w:cs="Arial"/>
          <w:b/>
          <w:bCs/>
          <w:sz w:val="28"/>
          <w:szCs w:val="28"/>
          <w:lang w:val="en-US"/>
        </w:rPr>
        <w:t xml:space="preserve"> | </w:t>
      </w:r>
      <w:r w:rsidR="00A2290D" w:rsidRPr="00FC6006">
        <w:rPr>
          <w:rFonts w:ascii="Arial" w:hAnsi="Arial" w:cs="Arial"/>
          <w:b/>
          <w:bCs/>
          <w:sz w:val="28"/>
          <w:szCs w:val="28"/>
          <w:lang w:val="en-US"/>
        </w:rPr>
        <w:t>A</w:t>
      </w:r>
      <w:r w:rsidRPr="00FC6006">
        <w:rPr>
          <w:rFonts w:ascii="Arial" w:hAnsi="Arial" w:cs="Arial"/>
          <w:b/>
          <w:bCs/>
          <w:sz w:val="28"/>
          <w:szCs w:val="28"/>
          <w:lang w:val="en-US"/>
        </w:rPr>
        <w:t xml:space="preserve"> </w:t>
      </w:r>
      <w:r w:rsidR="00A2290D" w:rsidRPr="00FC6006">
        <w:rPr>
          <w:rFonts w:ascii="Arial" w:hAnsi="Arial" w:cs="Arial"/>
          <w:b/>
          <w:bCs/>
          <w:sz w:val="28"/>
          <w:szCs w:val="28"/>
          <w:lang w:val="en-US"/>
        </w:rPr>
        <w:t>J</w:t>
      </w:r>
      <w:r w:rsidRPr="00FC6006">
        <w:rPr>
          <w:rFonts w:ascii="Arial" w:hAnsi="Arial" w:cs="Arial"/>
          <w:b/>
          <w:bCs/>
          <w:sz w:val="28"/>
          <w:szCs w:val="28"/>
          <w:lang w:val="en-US"/>
        </w:rPr>
        <w:t xml:space="preserve">ourney of </w:t>
      </w:r>
      <w:r w:rsidR="00A2290D" w:rsidRPr="00FC6006">
        <w:rPr>
          <w:rFonts w:ascii="Arial" w:hAnsi="Arial" w:cs="Arial"/>
          <w:b/>
          <w:bCs/>
          <w:sz w:val="28"/>
          <w:szCs w:val="28"/>
          <w:lang w:val="en-US"/>
        </w:rPr>
        <w:t>D</w:t>
      </w:r>
      <w:r w:rsidRPr="00FC6006">
        <w:rPr>
          <w:rFonts w:ascii="Arial" w:hAnsi="Arial" w:cs="Arial"/>
          <w:b/>
          <w:bCs/>
          <w:sz w:val="28"/>
          <w:szCs w:val="28"/>
          <w:lang w:val="en-US"/>
        </w:rPr>
        <w:t>iscovery</w:t>
      </w:r>
    </w:p>
    <w:p w14:paraId="0C8BF825" w14:textId="6CFFFDD1" w:rsidR="001E50B7" w:rsidRPr="003A27C8" w:rsidRDefault="006A07CE">
      <w:pPr>
        <w:rPr>
          <w:rFonts w:ascii="Arial" w:hAnsi="Arial" w:cs="Arial"/>
          <w:sz w:val="24"/>
          <w:szCs w:val="24"/>
          <w:lang w:val="en-US"/>
        </w:rPr>
      </w:pPr>
      <w:r w:rsidRPr="003A27C8">
        <w:rPr>
          <w:rFonts w:ascii="Arial" w:hAnsi="Arial" w:cs="Arial"/>
          <w:sz w:val="24"/>
          <w:szCs w:val="24"/>
          <w:lang w:val="en-US"/>
        </w:rPr>
        <w:t xml:space="preserve">The title in itself </w:t>
      </w:r>
      <w:r w:rsidR="00D41C09" w:rsidRPr="003A27C8">
        <w:rPr>
          <w:rFonts w:ascii="Arial" w:hAnsi="Arial" w:cs="Arial"/>
          <w:sz w:val="24"/>
          <w:szCs w:val="24"/>
          <w:lang w:val="en-US"/>
        </w:rPr>
        <w:t xml:space="preserve">indicates the shift towards a worldview approach </w:t>
      </w:r>
      <w:r w:rsidR="00E2008D" w:rsidRPr="003A27C8">
        <w:rPr>
          <w:rFonts w:ascii="Arial" w:hAnsi="Arial" w:cs="Arial"/>
          <w:sz w:val="24"/>
          <w:szCs w:val="24"/>
          <w:lang w:val="en-US"/>
        </w:rPr>
        <w:t xml:space="preserve">and </w:t>
      </w:r>
      <w:r w:rsidR="00DA3BE5" w:rsidRPr="003A27C8">
        <w:rPr>
          <w:rFonts w:ascii="Arial" w:hAnsi="Arial" w:cs="Arial"/>
          <w:sz w:val="24"/>
          <w:szCs w:val="24"/>
          <w:lang w:val="en-US"/>
        </w:rPr>
        <w:t>this</w:t>
      </w:r>
      <w:r w:rsidR="00E2008D" w:rsidRPr="003A27C8">
        <w:rPr>
          <w:rFonts w:ascii="Arial" w:hAnsi="Arial" w:cs="Arial"/>
          <w:sz w:val="24"/>
          <w:szCs w:val="24"/>
          <w:lang w:val="en-US"/>
        </w:rPr>
        <w:t xml:space="preserve"> is made clear </w:t>
      </w:r>
      <w:r w:rsidR="00DA3BE5" w:rsidRPr="003A27C8">
        <w:rPr>
          <w:rFonts w:ascii="Arial" w:hAnsi="Arial" w:cs="Arial"/>
          <w:sz w:val="24"/>
          <w:szCs w:val="24"/>
          <w:lang w:val="en-US"/>
        </w:rPr>
        <w:t>in all the requirements of the syllabus such as:</w:t>
      </w:r>
      <w:r w:rsidR="00CC7D78" w:rsidRPr="003A27C8">
        <w:rPr>
          <w:rFonts w:ascii="Arial" w:hAnsi="Arial" w:cs="Arial"/>
          <w:sz w:val="24"/>
          <w:szCs w:val="24"/>
          <w:lang w:val="en-US"/>
        </w:rPr>
        <w:t xml:space="preserve"> </w:t>
      </w:r>
      <w:r w:rsidR="00E2008D" w:rsidRPr="003A27C8">
        <w:rPr>
          <w:rFonts w:ascii="Arial" w:hAnsi="Arial" w:cs="Arial"/>
          <w:sz w:val="24"/>
          <w:szCs w:val="24"/>
          <w:lang w:val="en-US"/>
        </w:rPr>
        <w:t xml:space="preserve"> </w:t>
      </w:r>
    </w:p>
    <w:p w14:paraId="7A1AF6F3" w14:textId="77777777" w:rsidR="00434E60" w:rsidRPr="003A27C8" w:rsidRDefault="00A2290D">
      <w:pPr>
        <w:rPr>
          <w:rFonts w:ascii="Arial" w:hAnsi="Arial" w:cs="Arial"/>
          <w:sz w:val="16"/>
          <w:szCs w:val="16"/>
          <w:lang w:val="en-US"/>
        </w:rPr>
      </w:pPr>
      <w:r w:rsidRPr="003A27C8">
        <w:rPr>
          <w:rFonts w:ascii="Arial" w:hAnsi="Arial" w:cs="Arial"/>
          <w:noProof/>
          <w:sz w:val="28"/>
          <w:szCs w:val="28"/>
        </w:rPr>
        <w:lastRenderedPageBreak/>
        <mc:AlternateContent>
          <mc:Choice Requires="wps">
            <w:drawing>
              <wp:anchor distT="45720" distB="45720" distL="114300" distR="114300" simplePos="0" relativeHeight="251659264" behindDoc="0" locked="0" layoutInCell="1" allowOverlap="1" wp14:anchorId="0F37DE50" wp14:editId="6117FA04">
                <wp:simplePos x="0" y="0"/>
                <wp:positionH relativeFrom="margin">
                  <wp:posOffset>190500</wp:posOffset>
                </wp:positionH>
                <wp:positionV relativeFrom="paragraph">
                  <wp:posOffset>0</wp:posOffset>
                </wp:positionV>
                <wp:extent cx="6429375" cy="1228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228725"/>
                        </a:xfrm>
                        <a:prstGeom prst="rect">
                          <a:avLst/>
                        </a:prstGeom>
                        <a:solidFill>
                          <a:srgbClr val="FFFFFF"/>
                        </a:solidFill>
                        <a:ln w="9525">
                          <a:solidFill>
                            <a:srgbClr val="000000"/>
                          </a:solidFill>
                          <a:miter lim="800000"/>
                          <a:headEnd/>
                          <a:tailEnd/>
                        </a:ln>
                      </wps:spPr>
                      <wps:txbx>
                        <w:txbxContent>
                          <w:p w14:paraId="31E7EBE0" w14:textId="0E6BADF3" w:rsidR="00A2290D" w:rsidRPr="00A2290D" w:rsidRDefault="00A2290D" w:rsidP="00A2290D">
                            <w:pPr>
                              <w:rPr>
                                <w:sz w:val="28"/>
                                <w:szCs w:val="28"/>
                                <w:lang w:val="en-US"/>
                              </w:rPr>
                            </w:pPr>
                            <w:r>
                              <w:rPr>
                                <w:sz w:val="28"/>
                                <w:szCs w:val="28"/>
                              </w:rPr>
                              <w:t>‘</w:t>
                            </w:r>
                            <w:r w:rsidRPr="00A2290D">
                              <w:rPr>
                                <w:sz w:val="28"/>
                                <w:szCs w:val="28"/>
                              </w:rPr>
                              <w:t>Programmes of study must reflect the different ways in which religions and worldviews can be understood, interpreted and studied, including through a wide range of academic disciplines, and through direct encounter and discussion with individuals and communities who hold the worldviews. Programmes of study must reflect the complex, diverse and plural nature of worldviews.</w:t>
                            </w:r>
                            <w:r>
                              <w:rPr>
                                <w:sz w:val="28"/>
                                <w:szCs w:val="28"/>
                              </w:rPr>
                              <w:t>’</w:t>
                            </w:r>
                          </w:p>
                          <w:p w14:paraId="4B15D6A0" w14:textId="58ECC5C3" w:rsidR="00A2290D" w:rsidRDefault="00A229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7DE50" id="_x0000_s1028" type="#_x0000_t202" style="position:absolute;margin-left:15pt;margin-top:0;width:506.25pt;height:9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">
                <v:textbox>
                  <w:txbxContent>
                    <w:p w14:paraId="31E7EBE0" w14:textId="0E6BADF3" w:rsidR="00A2290D" w:rsidRPr="00A2290D" w:rsidRDefault="00A2290D" w:rsidP="00A2290D">
                      <w:pPr>
                        <w:rPr>
                          <w:sz w:val="28"/>
                          <w:szCs w:val="28"/>
                          <w:lang w:val="en-US"/>
                        </w:rPr>
                      </w:pPr>
                      <w:r>
                        <w:rPr>
                          <w:sz w:val="28"/>
                          <w:szCs w:val="28"/>
                        </w:rPr>
                        <w:t>‘</w:t>
                      </w:r>
                      <w:r w:rsidRPr="00A2290D">
                        <w:rPr>
                          <w:sz w:val="28"/>
                          <w:szCs w:val="28"/>
                        </w:rPr>
                        <w:t>Programmes of study must reflect the different ways in which religions and worldviews can be understood, interpreted and studied, including through a wide range of academic disciplines, and through direct encounter and discussion with individuals and communities who hold the worldviews. Programmes of study must reflect the complex, diverse and plural nature of worldviews.</w:t>
                      </w:r>
                      <w:r>
                        <w:rPr>
                          <w:sz w:val="28"/>
                          <w:szCs w:val="28"/>
                        </w:rPr>
                        <w:t>’</w:t>
                      </w:r>
                    </w:p>
                    <w:p w14:paraId="4B15D6A0" w14:textId="58ECC5C3" w:rsidR="00A2290D" w:rsidRDefault="00A2290D"/>
                  </w:txbxContent>
                </v:textbox>
                <w10:wrap type="square" anchorx="margin"/>
              </v:shape>
            </w:pict>
          </mc:Fallback>
        </mc:AlternateContent>
      </w:r>
      <w:r w:rsidRPr="003A27C8">
        <w:rPr>
          <w:rFonts w:ascii="Arial" w:hAnsi="Arial" w:cs="Arial"/>
          <w:sz w:val="28"/>
          <w:szCs w:val="28"/>
          <w:lang w:val="en-US"/>
        </w:rPr>
        <w:t xml:space="preserve"> </w:t>
      </w:r>
    </w:p>
    <w:p w14:paraId="6C1DDED2" w14:textId="1C1278E7" w:rsidR="001E50B7" w:rsidRPr="003A27C8" w:rsidRDefault="001E50B7">
      <w:pPr>
        <w:rPr>
          <w:rFonts w:ascii="Arial" w:hAnsi="Arial" w:cs="Arial"/>
          <w:sz w:val="24"/>
          <w:szCs w:val="24"/>
          <w:lang w:val="en-US"/>
        </w:rPr>
      </w:pPr>
      <w:r w:rsidRPr="003A27C8">
        <w:rPr>
          <w:rFonts w:ascii="Arial" w:hAnsi="Arial" w:cs="Arial"/>
          <w:sz w:val="24"/>
          <w:szCs w:val="24"/>
          <w:lang w:val="en-US"/>
        </w:rPr>
        <w:t xml:space="preserve">The syllabus requires specific religions and non-religious worldviews to be taught at different Key Stages, as well as others that may be taught. </w:t>
      </w:r>
      <w:r w:rsidR="00115078">
        <w:rPr>
          <w:rFonts w:ascii="Arial" w:hAnsi="Arial" w:cs="Arial"/>
          <w:sz w:val="24"/>
          <w:szCs w:val="24"/>
          <w:lang w:val="en-US"/>
        </w:rPr>
        <w:t>Humanism is compulsory at KS2 and KS3.</w:t>
      </w:r>
    </w:p>
    <w:p w14:paraId="70276F04" w14:textId="3A390D86" w:rsidR="006A07CE" w:rsidRDefault="001E50B7">
      <w:pPr>
        <w:rPr>
          <w:rFonts w:ascii="Arial" w:hAnsi="Arial" w:cs="Arial"/>
          <w:sz w:val="24"/>
          <w:szCs w:val="24"/>
          <w:lang w:val="en-US"/>
        </w:rPr>
      </w:pPr>
      <w:r w:rsidRPr="003A27C8">
        <w:rPr>
          <w:rFonts w:ascii="Arial" w:hAnsi="Arial" w:cs="Arial"/>
          <w:sz w:val="24"/>
          <w:szCs w:val="24"/>
          <w:lang w:val="en-US"/>
        </w:rPr>
        <w:t xml:space="preserve">Throughout the syllabus the term ‘religions and worldviews’ </w:t>
      </w:r>
      <w:proofErr w:type="gramStart"/>
      <w:r w:rsidRPr="003A27C8">
        <w:rPr>
          <w:rFonts w:ascii="Arial" w:hAnsi="Arial" w:cs="Arial"/>
          <w:sz w:val="24"/>
          <w:szCs w:val="24"/>
          <w:lang w:val="en-US"/>
        </w:rPr>
        <w:t>is</w:t>
      </w:r>
      <w:proofErr w:type="gramEnd"/>
      <w:r w:rsidRPr="003A27C8">
        <w:rPr>
          <w:rFonts w:ascii="Arial" w:hAnsi="Arial" w:cs="Arial"/>
          <w:sz w:val="24"/>
          <w:szCs w:val="24"/>
          <w:lang w:val="en-US"/>
        </w:rPr>
        <w:t xml:space="preserve"> used</w:t>
      </w:r>
      <w:r w:rsidR="00A14E1C" w:rsidRPr="003A27C8">
        <w:rPr>
          <w:rFonts w:ascii="Arial" w:hAnsi="Arial" w:cs="Arial"/>
          <w:sz w:val="24"/>
          <w:szCs w:val="24"/>
          <w:lang w:val="en-US"/>
        </w:rPr>
        <w:t>.</w:t>
      </w:r>
      <w:r w:rsidRPr="003A27C8">
        <w:rPr>
          <w:rFonts w:ascii="Arial" w:hAnsi="Arial" w:cs="Arial"/>
          <w:sz w:val="24"/>
          <w:szCs w:val="24"/>
          <w:lang w:val="en-US"/>
        </w:rPr>
        <w:t xml:space="preserve"> </w:t>
      </w:r>
      <w:r w:rsidR="00A14E1C" w:rsidRPr="003A27C8">
        <w:rPr>
          <w:rFonts w:ascii="Arial" w:hAnsi="Arial" w:cs="Arial"/>
          <w:sz w:val="24"/>
          <w:szCs w:val="24"/>
          <w:lang w:val="en-US"/>
        </w:rPr>
        <w:t>T</w:t>
      </w:r>
      <w:r w:rsidRPr="003A27C8">
        <w:rPr>
          <w:rFonts w:ascii="Arial" w:hAnsi="Arial" w:cs="Arial"/>
          <w:sz w:val="24"/>
          <w:szCs w:val="24"/>
          <w:lang w:val="en-US"/>
        </w:rPr>
        <w:t xml:space="preserve">here are </w:t>
      </w:r>
      <w:r w:rsidR="00A2290D" w:rsidRPr="003A27C8">
        <w:rPr>
          <w:rFonts w:ascii="Arial" w:hAnsi="Arial" w:cs="Arial"/>
          <w:sz w:val="24"/>
          <w:szCs w:val="24"/>
          <w:lang w:val="en-US"/>
        </w:rPr>
        <w:t>repeated requirements to make comparisons between them</w:t>
      </w:r>
      <w:r w:rsidR="00A14E1C" w:rsidRPr="003A27C8">
        <w:rPr>
          <w:rFonts w:ascii="Arial" w:hAnsi="Arial" w:cs="Arial"/>
          <w:sz w:val="24"/>
          <w:szCs w:val="24"/>
          <w:lang w:val="en-US"/>
        </w:rPr>
        <w:t>,</w:t>
      </w:r>
      <w:r w:rsidR="00A2290D" w:rsidRPr="003A27C8">
        <w:rPr>
          <w:rFonts w:ascii="Arial" w:hAnsi="Arial" w:cs="Arial"/>
          <w:sz w:val="24"/>
          <w:szCs w:val="24"/>
          <w:lang w:val="en-US"/>
        </w:rPr>
        <w:t xml:space="preserve"> rather than to teach them </w:t>
      </w:r>
      <w:r w:rsidR="00A14E1C" w:rsidRPr="003A27C8">
        <w:rPr>
          <w:rFonts w:ascii="Arial" w:hAnsi="Arial" w:cs="Arial"/>
          <w:sz w:val="24"/>
          <w:szCs w:val="24"/>
          <w:lang w:val="en-US"/>
        </w:rPr>
        <w:t xml:space="preserve">all </w:t>
      </w:r>
      <w:r w:rsidR="00A2290D" w:rsidRPr="003A27C8">
        <w:rPr>
          <w:rFonts w:ascii="Arial" w:hAnsi="Arial" w:cs="Arial"/>
          <w:sz w:val="24"/>
          <w:szCs w:val="24"/>
          <w:lang w:val="en-US"/>
        </w:rPr>
        <w:t>separately</w:t>
      </w:r>
      <w:r w:rsidR="00A14E1C" w:rsidRPr="003A27C8">
        <w:rPr>
          <w:rFonts w:ascii="Arial" w:hAnsi="Arial" w:cs="Arial"/>
          <w:sz w:val="24"/>
          <w:szCs w:val="24"/>
          <w:lang w:val="en-US"/>
        </w:rPr>
        <w:t>, and to draw out the significance of particular beliefs and practices in terms of their contribution to a worldview.</w:t>
      </w:r>
    </w:p>
    <w:p w14:paraId="160419E0" w14:textId="77777777" w:rsidR="00A53DCD" w:rsidRPr="00A53DCD" w:rsidRDefault="00A53DCD">
      <w:pPr>
        <w:rPr>
          <w:rFonts w:ascii="Arial" w:hAnsi="Arial" w:cs="Arial"/>
          <w:sz w:val="16"/>
          <w:szCs w:val="16"/>
          <w:lang w:val="en-US"/>
        </w:rPr>
      </w:pPr>
    </w:p>
    <w:p w14:paraId="178E7736" w14:textId="1C5DE2DB" w:rsidR="006A07CE" w:rsidRPr="003A27C8" w:rsidRDefault="00D41C09">
      <w:pPr>
        <w:rPr>
          <w:rFonts w:ascii="Arial" w:hAnsi="Arial" w:cs="Arial"/>
          <w:sz w:val="28"/>
          <w:szCs w:val="28"/>
          <w:lang w:val="en-US"/>
        </w:rPr>
      </w:pPr>
      <w:proofErr w:type="spellStart"/>
      <w:r w:rsidRPr="003A27C8">
        <w:rPr>
          <w:rFonts w:ascii="Arial" w:hAnsi="Arial" w:cs="Arial"/>
          <w:b/>
          <w:bCs/>
          <w:sz w:val="28"/>
          <w:szCs w:val="28"/>
          <w:lang w:val="en-US"/>
        </w:rPr>
        <w:t>Ofsted</w:t>
      </w:r>
      <w:proofErr w:type="spellEnd"/>
      <w:r w:rsidRPr="003A27C8">
        <w:rPr>
          <w:rFonts w:ascii="Arial" w:hAnsi="Arial" w:cs="Arial"/>
          <w:b/>
          <w:bCs/>
          <w:sz w:val="28"/>
          <w:szCs w:val="28"/>
          <w:lang w:val="en-US"/>
        </w:rPr>
        <w:t xml:space="preserve"> Research</w:t>
      </w:r>
      <w:r w:rsidRPr="003A27C8">
        <w:rPr>
          <w:rFonts w:ascii="Arial" w:hAnsi="Arial" w:cs="Arial"/>
          <w:sz w:val="28"/>
          <w:szCs w:val="28"/>
          <w:lang w:val="en-US"/>
        </w:rPr>
        <w:t xml:space="preserve"> </w:t>
      </w:r>
    </w:p>
    <w:p w14:paraId="0442E479" w14:textId="170BAF3F" w:rsidR="006A07CE" w:rsidRPr="003A27C8" w:rsidRDefault="00EC0B63" w:rsidP="006A07CE">
      <w:pPr>
        <w:rPr>
          <w:rFonts w:ascii="Arial" w:hAnsi="Arial" w:cs="Arial"/>
          <w:sz w:val="28"/>
          <w:szCs w:val="28"/>
          <w:lang w:val="en-US"/>
        </w:rPr>
      </w:pPr>
      <w:r w:rsidRPr="003A27C8">
        <w:rPr>
          <w:rFonts w:ascii="Arial" w:hAnsi="Arial" w:cs="Arial"/>
          <w:noProof/>
          <w:sz w:val="24"/>
          <w:szCs w:val="24"/>
          <w:lang w:val="en-US"/>
        </w:rPr>
        <mc:AlternateContent>
          <mc:Choice Requires="wps">
            <w:drawing>
              <wp:anchor distT="45720" distB="45720" distL="114300" distR="114300" simplePos="0" relativeHeight="251661312" behindDoc="0" locked="0" layoutInCell="1" allowOverlap="1" wp14:anchorId="1FD04F3A" wp14:editId="2A8B535E">
                <wp:simplePos x="0" y="0"/>
                <wp:positionH relativeFrom="margin">
                  <wp:align>right</wp:align>
                </wp:positionH>
                <wp:positionV relativeFrom="paragraph">
                  <wp:posOffset>593090</wp:posOffset>
                </wp:positionV>
                <wp:extent cx="6162675" cy="41719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171950"/>
                        </a:xfrm>
                        <a:prstGeom prst="rect">
                          <a:avLst/>
                        </a:prstGeom>
                        <a:solidFill>
                          <a:srgbClr val="FFFFFF"/>
                        </a:solidFill>
                        <a:ln w="9525">
                          <a:solidFill>
                            <a:srgbClr val="000000"/>
                          </a:solidFill>
                          <a:miter lim="800000"/>
                          <a:headEnd/>
                          <a:tailEnd/>
                        </a:ln>
                      </wps:spPr>
                      <wps:txbx>
                        <w:txbxContent>
                          <w:p w14:paraId="59879DAC" w14:textId="2F4A41A7" w:rsidR="00CC6610" w:rsidRPr="00CC6610" w:rsidRDefault="00CC6610" w:rsidP="00EC0B63">
                            <w:pPr>
                              <w:spacing w:after="0"/>
                              <w:rPr>
                                <w:rFonts w:eastAsia="Times New Roman" w:cstheme="minorHAnsi"/>
                                <w:color w:val="0B0C0C"/>
                                <w:sz w:val="28"/>
                                <w:szCs w:val="28"/>
                                <w:lang w:eastAsia="en-GB"/>
                              </w:rPr>
                            </w:pPr>
                            <w:r w:rsidRPr="00CC6610">
                              <w:rPr>
                                <w:rFonts w:cstheme="minorHAnsi"/>
                                <w:color w:val="0B0C0C"/>
                                <w:sz w:val="28"/>
                                <w:szCs w:val="28"/>
                                <w:shd w:val="clear" w:color="auto" w:fill="FFFFFF"/>
                              </w:rPr>
                              <w:t>The evolution of society’s religious and non-religious landscape highlights that it is all the more important for pupils to build up accurate knowledge of the complexity and diversity of global religion and non-religion. </w:t>
                            </w:r>
                          </w:p>
                          <w:p w14:paraId="41E59F95" w14:textId="77777777" w:rsidR="00CC6610" w:rsidRDefault="00CC6610" w:rsidP="00EC0B63">
                            <w:pPr>
                              <w:spacing w:after="0"/>
                              <w:rPr>
                                <w:rFonts w:eastAsia="Times New Roman" w:cstheme="minorHAnsi"/>
                                <w:color w:val="0B0C0C"/>
                                <w:sz w:val="28"/>
                                <w:szCs w:val="28"/>
                                <w:lang w:eastAsia="en-GB"/>
                              </w:rPr>
                            </w:pPr>
                          </w:p>
                          <w:p w14:paraId="4D809A12" w14:textId="42B8AD85" w:rsidR="00EC0B63" w:rsidRPr="00EC0B63" w:rsidRDefault="00EC0B63" w:rsidP="00EC0B63">
                            <w:pPr>
                              <w:spacing w:after="0"/>
                              <w:rPr>
                                <w:rFonts w:cstheme="minorHAnsi"/>
                                <w:sz w:val="28"/>
                                <w:szCs w:val="28"/>
                                <w:lang w:val="en-US"/>
                              </w:rPr>
                            </w:pPr>
                            <w:r w:rsidRPr="00EC0B63">
                              <w:rPr>
                                <w:rFonts w:eastAsia="Times New Roman" w:cstheme="minorHAnsi"/>
                                <w:color w:val="0B0C0C"/>
                                <w:sz w:val="28"/>
                                <w:szCs w:val="28"/>
                                <w:lang w:eastAsia="en-GB"/>
                              </w:rPr>
                              <w:t>‘Getting better’ at RE both at primary and secondary level comprises knowing more and remembering more of these pillars as they are set out within the RE curriculum:</w:t>
                            </w:r>
                          </w:p>
                          <w:p w14:paraId="59A386FE" w14:textId="77777777" w:rsidR="00EC0B63" w:rsidRPr="00EC0B63" w:rsidRDefault="00EC0B63" w:rsidP="00EC0B63">
                            <w:pPr>
                              <w:numPr>
                                <w:ilvl w:val="0"/>
                                <w:numId w:val="4"/>
                              </w:numPr>
                              <w:shd w:val="clear" w:color="auto" w:fill="FFFFFF"/>
                              <w:spacing w:after="0" w:line="240" w:lineRule="auto"/>
                              <w:ind w:left="1020"/>
                              <w:rPr>
                                <w:rFonts w:eastAsia="Times New Roman" w:cstheme="minorHAnsi"/>
                                <w:color w:val="0B0C0C"/>
                                <w:sz w:val="28"/>
                                <w:szCs w:val="28"/>
                                <w:lang w:eastAsia="en-GB"/>
                              </w:rPr>
                            </w:pPr>
                            <w:r w:rsidRPr="00EC0B63">
                              <w:rPr>
                                <w:rFonts w:eastAsia="Times New Roman" w:cstheme="minorHAnsi"/>
                                <w:color w:val="0B0C0C"/>
                                <w:sz w:val="28"/>
                                <w:szCs w:val="28"/>
                                <w:lang w:eastAsia="en-GB"/>
                              </w:rPr>
                              <w:t>first, ‘substantive’ knowledge: knowledge about various religious and non-religious traditions</w:t>
                            </w:r>
                          </w:p>
                          <w:p w14:paraId="717EB209" w14:textId="77777777" w:rsidR="00EC0B63" w:rsidRPr="00EC0B63" w:rsidRDefault="00EC0B63" w:rsidP="00EC0B63">
                            <w:pPr>
                              <w:numPr>
                                <w:ilvl w:val="0"/>
                                <w:numId w:val="4"/>
                              </w:numPr>
                              <w:shd w:val="clear" w:color="auto" w:fill="FFFFFF"/>
                              <w:spacing w:after="0" w:line="240" w:lineRule="auto"/>
                              <w:ind w:left="1020"/>
                              <w:rPr>
                                <w:rFonts w:eastAsia="Times New Roman" w:cstheme="minorHAnsi"/>
                                <w:color w:val="0B0C0C"/>
                                <w:sz w:val="28"/>
                                <w:szCs w:val="28"/>
                                <w:lang w:eastAsia="en-GB"/>
                              </w:rPr>
                            </w:pPr>
                            <w:r w:rsidRPr="00EC0B63">
                              <w:rPr>
                                <w:rFonts w:eastAsia="Times New Roman" w:cstheme="minorHAnsi"/>
                                <w:color w:val="0B0C0C"/>
                                <w:sz w:val="28"/>
                                <w:szCs w:val="28"/>
                                <w:lang w:eastAsia="en-GB"/>
                              </w:rPr>
                              <w:t>second, ‘ways of knowing’: pupils learn ‘how to know’ about religion and non-religion</w:t>
                            </w:r>
                          </w:p>
                          <w:p w14:paraId="2480F576" w14:textId="772FCA23" w:rsidR="00EC0B63" w:rsidRPr="00EC0B63" w:rsidRDefault="00EC0B63" w:rsidP="00EC0B63">
                            <w:pPr>
                              <w:numPr>
                                <w:ilvl w:val="0"/>
                                <w:numId w:val="4"/>
                              </w:numPr>
                              <w:shd w:val="clear" w:color="auto" w:fill="FFFFFF"/>
                              <w:spacing w:after="0" w:line="240" w:lineRule="auto"/>
                              <w:ind w:left="1020"/>
                              <w:rPr>
                                <w:rFonts w:eastAsia="Times New Roman" w:cstheme="minorHAnsi"/>
                                <w:color w:val="0B0C0C"/>
                                <w:sz w:val="28"/>
                                <w:szCs w:val="28"/>
                                <w:lang w:eastAsia="en-GB"/>
                              </w:rPr>
                            </w:pPr>
                            <w:r w:rsidRPr="00EC0B63">
                              <w:rPr>
                                <w:rFonts w:eastAsia="Times New Roman" w:cstheme="minorHAnsi"/>
                                <w:color w:val="0B0C0C"/>
                                <w:sz w:val="28"/>
                                <w:szCs w:val="28"/>
                                <w:lang w:eastAsia="en-GB"/>
                              </w:rPr>
                              <w:t>third, ‘personal knowledge’: pupils build an awareness of their own presuppositions and values about the religious and non-religious traditions they study</w:t>
                            </w:r>
                          </w:p>
                          <w:p w14:paraId="025582D1" w14:textId="77777777" w:rsidR="00EC0B63" w:rsidRPr="00EC0B63" w:rsidRDefault="00EC0B63" w:rsidP="00EC0B63">
                            <w:pPr>
                              <w:shd w:val="clear" w:color="auto" w:fill="FFFFFF"/>
                              <w:spacing w:after="300" w:line="240" w:lineRule="auto"/>
                              <w:rPr>
                                <w:rFonts w:eastAsia="Times New Roman" w:cstheme="minorHAnsi"/>
                                <w:color w:val="0B0C0C"/>
                                <w:sz w:val="28"/>
                                <w:szCs w:val="28"/>
                                <w:lang w:eastAsia="en-GB"/>
                              </w:rPr>
                            </w:pPr>
                            <w:r w:rsidRPr="00EC0B63">
                              <w:rPr>
                                <w:rFonts w:eastAsia="Times New Roman" w:cstheme="minorHAnsi"/>
                                <w:color w:val="0B0C0C"/>
                                <w:sz w:val="28"/>
                                <w:szCs w:val="28"/>
                                <w:lang w:eastAsia="en-GB"/>
                              </w:rPr>
                              <w:t>In high-quality RE curriculums, these 3 types of knowledge are not artificially separated from each other. For example, when subject leaders plan a sequence of specific content and concepts for pupils to study, they also need to consider the most appropriate methods that pupils need to know to study that content.</w:t>
                            </w:r>
                          </w:p>
                          <w:p w14:paraId="6FAF3224" w14:textId="1D56A0E5" w:rsidR="00EC0B63" w:rsidRDefault="00EC0B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04F3A" id="_x0000_s1029" type="#_x0000_t202" style="position:absolute;margin-left:434.05pt;margin-top:46.7pt;width:485.25pt;height:32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">
                <v:textbox>
                  <w:txbxContent>
                    <w:p w14:paraId="59879DAC" w14:textId="2F4A41A7" w:rsidR="00CC6610" w:rsidRPr="00CC6610" w:rsidRDefault="00CC6610" w:rsidP="00EC0B63">
                      <w:pPr>
                        <w:spacing w:after="0"/>
                        <w:rPr>
                          <w:rFonts w:eastAsia="Times New Roman" w:cstheme="minorHAnsi"/>
                          <w:color w:val="0B0C0C"/>
                          <w:sz w:val="28"/>
                          <w:szCs w:val="28"/>
                          <w:lang w:eastAsia="en-GB"/>
                        </w:rPr>
                      </w:pPr>
                      <w:r w:rsidRPr="00CC6610">
                        <w:rPr>
                          <w:rFonts w:cstheme="minorHAnsi"/>
                          <w:color w:val="0B0C0C"/>
                          <w:sz w:val="28"/>
                          <w:szCs w:val="28"/>
                          <w:shd w:val="clear" w:color="auto" w:fill="FFFFFF"/>
                        </w:rPr>
                        <w:t xml:space="preserve">The evolution of society’s religious and non-religious landscape highlights that it is </w:t>
                      </w:r>
                      <w:proofErr w:type="gramStart"/>
                      <w:r w:rsidRPr="00CC6610">
                        <w:rPr>
                          <w:rFonts w:cstheme="minorHAnsi"/>
                          <w:color w:val="0B0C0C"/>
                          <w:sz w:val="28"/>
                          <w:szCs w:val="28"/>
                          <w:shd w:val="clear" w:color="auto" w:fill="FFFFFF"/>
                        </w:rPr>
                        <w:t>all the more</w:t>
                      </w:r>
                      <w:proofErr w:type="gramEnd"/>
                      <w:r w:rsidRPr="00CC6610">
                        <w:rPr>
                          <w:rFonts w:cstheme="minorHAnsi"/>
                          <w:color w:val="0B0C0C"/>
                          <w:sz w:val="28"/>
                          <w:szCs w:val="28"/>
                          <w:shd w:val="clear" w:color="auto" w:fill="FFFFFF"/>
                        </w:rPr>
                        <w:t xml:space="preserve"> important for pupils to build up accurate knowledge of the complexity and diversity of global religion and non-religion. </w:t>
                      </w:r>
                    </w:p>
                    <w:p w14:paraId="41E59F95" w14:textId="77777777" w:rsidR="00CC6610" w:rsidRDefault="00CC6610" w:rsidP="00EC0B63">
                      <w:pPr>
                        <w:spacing w:after="0"/>
                        <w:rPr>
                          <w:rFonts w:eastAsia="Times New Roman" w:cstheme="minorHAnsi"/>
                          <w:color w:val="0B0C0C"/>
                          <w:sz w:val="28"/>
                          <w:szCs w:val="28"/>
                          <w:lang w:eastAsia="en-GB"/>
                        </w:rPr>
                      </w:pPr>
                    </w:p>
                    <w:p w14:paraId="4D809A12" w14:textId="42B8AD85" w:rsidR="00EC0B63" w:rsidRPr="00EC0B63" w:rsidRDefault="00EC0B63" w:rsidP="00EC0B63">
                      <w:pPr>
                        <w:spacing w:after="0"/>
                        <w:rPr>
                          <w:rFonts w:cstheme="minorHAnsi"/>
                          <w:sz w:val="28"/>
                          <w:szCs w:val="28"/>
                          <w:lang w:val="en-US"/>
                        </w:rPr>
                      </w:pPr>
                      <w:r w:rsidRPr="00EC0B63">
                        <w:rPr>
                          <w:rFonts w:eastAsia="Times New Roman" w:cstheme="minorHAnsi"/>
                          <w:color w:val="0B0C0C"/>
                          <w:sz w:val="28"/>
                          <w:szCs w:val="28"/>
                          <w:lang w:eastAsia="en-GB"/>
                        </w:rPr>
                        <w:t>‘Getting better’ at RE both at primary and secondary level comprises knowing more and remembering more of these pillars as they are set out within the RE curriculum:</w:t>
                      </w:r>
                    </w:p>
                    <w:p w14:paraId="59A386FE" w14:textId="77777777" w:rsidR="00EC0B63" w:rsidRPr="00EC0B63" w:rsidRDefault="00EC0B63" w:rsidP="00EC0B63">
                      <w:pPr>
                        <w:numPr>
                          <w:ilvl w:val="0"/>
                          <w:numId w:val="4"/>
                        </w:numPr>
                        <w:shd w:val="clear" w:color="auto" w:fill="FFFFFF"/>
                        <w:spacing w:after="0" w:line="240" w:lineRule="auto"/>
                        <w:ind w:left="1020"/>
                        <w:rPr>
                          <w:rFonts w:eastAsia="Times New Roman" w:cstheme="minorHAnsi"/>
                          <w:color w:val="0B0C0C"/>
                          <w:sz w:val="28"/>
                          <w:szCs w:val="28"/>
                          <w:lang w:eastAsia="en-GB"/>
                        </w:rPr>
                      </w:pPr>
                      <w:r w:rsidRPr="00EC0B63">
                        <w:rPr>
                          <w:rFonts w:eastAsia="Times New Roman" w:cstheme="minorHAnsi"/>
                          <w:color w:val="0B0C0C"/>
                          <w:sz w:val="28"/>
                          <w:szCs w:val="28"/>
                          <w:lang w:eastAsia="en-GB"/>
                        </w:rPr>
                        <w:t>first, ‘substantive’ knowledge: knowledge about various religious and non-religious traditions</w:t>
                      </w:r>
                    </w:p>
                    <w:p w14:paraId="717EB209" w14:textId="77777777" w:rsidR="00EC0B63" w:rsidRPr="00EC0B63" w:rsidRDefault="00EC0B63" w:rsidP="00EC0B63">
                      <w:pPr>
                        <w:numPr>
                          <w:ilvl w:val="0"/>
                          <w:numId w:val="4"/>
                        </w:numPr>
                        <w:shd w:val="clear" w:color="auto" w:fill="FFFFFF"/>
                        <w:spacing w:after="0" w:line="240" w:lineRule="auto"/>
                        <w:ind w:left="1020"/>
                        <w:rPr>
                          <w:rFonts w:eastAsia="Times New Roman" w:cstheme="minorHAnsi"/>
                          <w:color w:val="0B0C0C"/>
                          <w:sz w:val="28"/>
                          <w:szCs w:val="28"/>
                          <w:lang w:eastAsia="en-GB"/>
                        </w:rPr>
                      </w:pPr>
                      <w:r w:rsidRPr="00EC0B63">
                        <w:rPr>
                          <w:rFonts w:eastAsia="Times New Roman" w:cstheme="minorHAnsi"/>
                          <w:color w:val="0B0C0C"/>
                          <w:sz w:val="28"/>
                          <w:szCs w:val="28"/>
                          <w:lang w:eastAsia="en-GB"/>
                        </w:rPr>
                        <w:t>second, ‘ways of knowing’: pupils learn ‘how to know’ about religion and non-religion</w:t>
                      </w:r>
                    </w:p>
                    <w:p w14:paraId="2480F576" w14:textId="772FCA23" w:rsidR="00EC0B63" w:rsidRPr="00EC0B63" w:rsidRDefault="00EC0B63" w:rsidP="00EC0B63">
                      <w:pPr>
                        <w:numPr>
                          <w:ilvl w:val="0"/>
                          <w:numId w:val="4"/>
                        </w:numPr>
                        <w:shd w:val="clear" w:color="auto" w:fill="FFFFFF"/>
                        <w:spacing w:after="0" w:line="240" w:lineRule="auto"/>
                        <w:ind w:left="1020"/>
                        <w:rPr>
                          <w:rFonts w:eastAsia="Times New Roman" w:cstheme="minorHAnsi"/>
                          <w:color w:val="0B0C0C"/>
                          <w:sz w:val="28"/>
                          <w:szCs w:val="28"/>
                          <w:lang w:eastAsia="en-GB"/>
                        </w:rPr>
                      </w:pPr>
                      <w:r w:rsidRPr="00EC0B63">
                        <w:rPr>
                          <w:rFonts w:eastAsia="Times New Roman" w:cstheme="minorHAnsi"/>
                          <w:color w:val="0B0C0C"/>
                          <w:sz w:val="28"/>
                          <w:szCs w:val="28"/>
                          <w:lang w:eastAsia="en-GB"/>
                        </w:rPr>
                        <w:t>third, ‘personal knowledge’: pupils build an awareness of their own presuppositions and values about the religious and non-religious traditions they study</w:t>
                      </w:r>
                    </w:p>
                    <w:p w14:paraId="025582D1" w14:textId="77777777" w:rsidR="00EC0B63" w:rsidRPr="00EC0B63" w:rsidRDefault="00EC0B63" w:rsidP="00EC0B63">
                      <w:pPr>
                        <w:shd w:val="clear" w:color="auto" w:fill="FFFFFF"/>
                        <w:spacing w:after="300" w:line="240" w:lineRule="auto"/>
                        <w:rPr>
                          <w:rFonts w:eastAsia="Times New Roman" w:cstheme="minorHAnsi"/>
                          <w:color w:val="0B0C0C"/>
                          <w:sz w:val="28"/>
                          <w:szCs w:val="28"/>
                          <w:lang w:eastAsia="en-GB"/>
                        </w:rPr>
                      </w:pPr>
                      <w:r w:rsidRPr="00EC0B63">
                        <w:rPr>
                          <w:rFonts w:eastAsia="Times New Roman" w:cstheme="minorHAnsi"/>
                          <w:color w:val="0B0C0C"/>
                          <w:sz w:val="28"/>
                          <w:szCs w:val="28"/>
                          <w:lang w:eastAsia="en-GB"/>
                        </w:rPr>
                        <w:t>In high-quality RE curriculums, these 3 types of knowledge are not artificially separated from each other. For example, when subject leaders plan a sequence of specific content and concepts for pupils to study, they also need to consider the most appropriate methods that pupils need to know to study that content.</w:t>
                      </w:r>
                    </w:p>
                    <w:p w14:paraId="6FAF3224" w14:textId="1D56A0E5" w:rsidR="00EC0B63" w:rsidRDefault="00EC0B63"/>
                  </w:txbxContent>
                </v:textbox>
                <w10:wrap type="square" anchorx="margin"/>
              </v:shape>
            </w:pict>
          </mc:Fallback>
        </mc:AlternateContent>
      </w:r>
      <w:r w:rsidR="006A07CE" w:rsidRPr="003A27C8">
        <w:rPr>
          <w:rFonts w:ascii="Arial" w:hAnsi="Arial" w:cs="Arial"/>
          <w:sz w:val="24"/>
          <w:szCs w:val="24"/>
          <w:lang w:val="en-US"/>
        </w:rPr>
        <w:t xml:space="preserve">In a recent </w:t>
      </w:r>
      <w:proofErr w:type="spellStart"/>
      <w:r w:rsidR="006A07CE" w:rsidRPr="003A27C8">
        <w:rPr>
          <w:rFonts w:ascii="Arial" w:hAnsi="Arial" w:cs="Arial"/>
          <w:sz w:val="24"/>
          <w:szCs w:val="24"/>
          <w:lang w:val="en-US"/>
        </w:rPr>
        <w:t>Ofsted</w:t>
      </w:r>
      <w:proofErr w:type="spellEnd"/>
      <w:r w:rsidR="006A07CE" w:rsidRPr="003A27C8">
        <w:rPr>
          <w:rFonts w:ascii="Arial" w:hAnsi="Arial" w:cs="Arial"/>
          <w:sz w:val="24"/>
          <w:szCs w:val="24"/>
          <w:lang w:val="en-US"/>
        </w:rPr>
        <w:t xml:space="preserve"> Research Review </w:t>
      </w:r>
      <w:r w:rsidR="00CC6610" w:rsidRPr="003A27C8">
        <w:rPr>
          <w:rFonts w:ascii="Arial" w:hAnsi="Arial" w:cs="Arial"/>
          <w:sz w:val="24"/>
          <w:szCs w:val="24"/>
          <w:lang w:val="en-US"/>
        </w:rPr>
        <w:t xml:space="preserve">of religious education </w:t>
      </w:r>
      <w:r w:rsidR="006A07CE" w:rsidRPr="003A27C8">
        <w:rPr>
          <w:rFonts w:ascii="Arial" w:hAnsi="Arial" w:cs="Arial"/>
          <w:sz w:val="24"/>
          <w:szCs w:val="24"/>
          <w:lang w:val="en-US"/>
        </w:rPr>
        <w:t>three types of knowledge are identified as the pillars of progression</w:t>
      </w:r>
      <w:r w:rsidR="006A07CE" w:rsidRPr="003A27C8">
        <w:rPr>
          <w:rFonts w:ascii="Arial" w:hAnsi="Arial" w:cs="Arial"/>
          <w:sz w:val="28"/>
          <w:szCs w:val="28"/>
          <w:lang w:val="en-US"/>
        </w:rPr>
        <w:t>:</w:t>
      </w:r>
    </w:p>
    <w:p w14:paraId="0CD2954D" w14:textId="77777777" w:rsidR="00A14E1C" w:rsidRPr="003A27C8" w:rsidRDefault="00A14E1C">
      <w:pPr>
        <w:rPr>
          <w:rFonts w:ascii="Arial" w:hAnsi="Arial" w:cs="Arial"/>
          <w:b/>
          <w:bCs/>
          <w:sz w:val="28"/>
          <w:szCs w:val="28"/>
          <w:lang w:val="en-US"/>
        </w:rPr>
      </w:pPr>
    </w:p>
    <w:p w14:paraId="4AA0B39B" w14:textId="77777777" w:rsidR="00434E60" w:rsidRPr="003A27C8" w:rsidRDefault="00434E60">
      <w:pPr>
        <w:rPr>
          <w:rFonts w:ascii="Arial" w:hAnsi="Arial" w:cs="Arial"/>
          <w:b/>
          <w:bCs/>
          <w:sz w:val="28"/>
          <w:szCs w:val="28"/>
          <w:lang w:val="en-US"/>
        </w:rPr>
      </w:pPr>
    </w:p>
    <w:p w14:paraId="649FC282" w14:textId="77777777" w:rsidR="00F56343" w:rsidRPr="003A27C8" w:rsidRDefault="00F56343">
      <w:pPr>
        <w:rPr>
          <w:rFonts w:ascii="Arial" w:hAnsi="Arial" w:cs="Arial"/>
          <w:b/>
          <w:bCs/>
          <w:sz w:val="28"/>
          <w:szCs w:val="28"/>
          <w:lang w:val="en-US"/>
        </w:rPr>
      </w:pPr>
    </w:p>
    <w:p w14:paraId="77E12522" w14:textId="77777777" w:rsidR="00F56343" w:rsidRPr="003A27C8" w:rsidRDefault="00F56343">
      <w:pPr>
        <w:rPr>
          <w:rFonts w:ascii="Arial" w:hAnsi="Arial" w:cs="Arial"/>
          <w:b/>
          <w:bCs/>
          <w:sz w:val="28"/>
          <w:szCs w:val="28"/>
          <w:lang w:val="en-US"/>
        </w:rPr>
      </w:pPr>
    </w:p>
    <w:p w14:paraId="1184738C" w14:textId="77777777" w:rsidR="00F56343" w:rsidRPr="003A27C8" w:rsidRDefault="00F56343">
      <w:pPr>
        <w:rPr>
          <w:rFonts w:ascii="Arial" w:hAnsi="Arial" w:cs="Arial"/>
          <w:b/>
          <w:bCs/>
          <w:sz w:val="28"/>
          <w:szCs w:val="28"/>
          <w:lang w:val="en-US"/>
        </w:rPr>
      </w:pPr>
    </w:p>
    <w:p w14:paraId="4BD5E403" w14:textId="77777777" w:rsidR="00F56343" w:rsidRPr="003A27C8" w:rsidRDefault="00F56343">
      <w:pPr>
        <w:rPr>
          <w:rFonts w:ascii="Arial" w:hAnsi="Arial" w:cs="Arial"/>
          <w:b/>
          <w:bCs/>
          <w:sz w:val="28"/>
          <w:szCs w:val="28"/>
          <w:lang w:val="en-US"/>
        </w:rPr>
      </w:pPr>
    </w:p>
    <w:p w14:paraId="76D3902D" w14:textId="77777777" w:rsidR="00F56343" w:rsidRPr="003A27C8" w:rsidRDefault="00F56343">
      <w:pPr>
        <w:rPr>
          <w:rFonts w:ascii="Arial" w:hAnsi="Arial" w:cs="Arial"/>
          <w:b/>
          <w:bCs/>
          <w:sz w:val="28"/>
          <w:szCs w:val="28"/>
          <w:lang w:val="en-US"/>
        </w:rPr>
      </w:pPr>
    </w:p>
    <w:p w14:paraId="4ADA40F8" w14:textId="77777777" w:rsidR="00F56343" w:rsidRPr="003A27C8" w:rsidRDefault="00F56343">
      <w:pPr>
        <w:rPr>
          <w:rFonts w:ascii="Arial" w:hAnsi="Arial" w:cs="Arial"/>
          <w:b/>
          <w:bCs/>
          <w:sz w:val="28"/>
          <w:szCs w:val="28"/>
          <w:lang w:val="en-US"/>
        </w:rPr>
      </w:pPr>
    </w:p>
    <w:p w14:paraId="10B48AA0" w14:textId="77777777" w:rsidR="00F56343" w:rsidRPr="003A27C8" w:rsidRDefault="00F56343">
      <w:pPr>
        <w:rPr>
          <w:rFonts w:ascii="Arial" w:hAnsi="Arial" w:cs="Arial"/>
          <w:b/>
          <w:bCs/>
          <w:sz w:val="28"/>
          <w:szCs w:val="28"/>
          <w:lang w:val="en-US"/>
        </w:rPr>
      </w:pPr>
    </w:p>
    <w:p w14:paraId="4A6D4E96" w14:textId="77777777" w:rsidR="00F56343" w:rsidRPr="003A27C8" w:rsidRDefault="00F56343">
      <w:pPr>
        <w:rPr>
          <w:rFonts w:ascii="Arial" w:hAnsi="Arial" w:cs="Arial"/>
          <w:b/>
          <w:bCs/>
          <w:sz w:val="28"/>
          <w:szCs w:val="28"/>
          <w:lang w:val="en-US"/>
        </w:rPr>
      </w:pPr>
    </w:p>
    <w:p w14:paraId="0A424B62" w14:textId="77777777" w:rsidR="00F56343" w:rsidRPr="003A27C8" w:rsidRDefault="00F56343" w:rsidP="00271154">
      <w:pPr>
        <w:spacing w:after="0"/>
        <w:rPr>
          <w:rFonts w:ascii="Arial" w:hAnsi="Arial" w:cs="Arial"/>
          <w:sz w:val="28"/>
          <w:szCs w:val="28"/>
          <w:lang w:val="en-US"/>
        </w:rPr>
      </w:pPr>
    </w:p>
    <w:p w14:paraId="775A7F5E" w14:textId="77777777" w:rsidR="00F56343" w:rsidRPr="003A27C8" w:rsidRDefault="00F56343" w:rsidP="00271154">
      <w:pPr>
        <w:spacing w:after="0"/>
        <w:rPr>
          <w:rFonts w:ascii="Arial" w:hAnsi="Arial" w:cs="Arial"/>
          <w:sz w:val="28"/>
          <w:szCs w:val="28"/>
          <w:lang w:val="en-US"/>
        </w:rPr>
      </w:pPr>
    </w:p>
    <w:p w14:paraId="3FCC8607" w14:textId="77777777" w:rsidR="00F56343" w:rsidRPr="003A27C8" w:rsidRDefault="00F56343" w:rsidP="00271154">
      <w:pPr>
        <w:spacing w:after="0"/>
        <w:rPr>
          <w:rFonts w:ascii="Arial" w:hAnsi="Arial" w:cs="Arial"/>
          <w:sz w:val="28"/>
          <w:szCs w:val="28"/>
          <w:lang w:val="en-US"/>
        </w:rPr>
      </w:pPr>
    </w:p>
    <w:p w14:paraId="11A3D032" w14:textId="77777777" w:rsidR="00F56343" w:rsidRPr="003A27C8" w:rsidRDefault="00F56343" w:rsidP="00271154">
      <w:pPr>
        <w:spacing w:after="0"/>
        <w:rPr>
          <w:rFonts w:ascii="Arial" w:hAnsi="Arial" w:cs="Arial"/>
          <w:sz w:val="28"/>
          <w:szCs w:val="28"/>
          <w:lang w:val="en-US"/>
        </w:rPr>
      </w:pPr>
    </w:p>
    <w:p w14:paraId="6DAFC290" w14:textId="77777777" w:rsidR="00F56343" w:rsidRPr="003A27C8" w:rsidRDefault="00F56343" w:rsidP="00271154">
      <w:pPr>
        <w:spacing w:after="0"/>
        <w:rPr>
          <w:rFonts w:ascii="Arial" w:hAnsi="Arial" w:cs="Arial"/>
          <w:sz w:val="28"/>
          <w:szCs w:val="28"/>
          <w:lang w:val="en-US"/>
        </w:rPr>
      </w:pPr>
    </w:p>
    <w:p w14:paraId="35FBE5A2" w14:textId="77777777" w:rsidR="00F56343" w:rsidRPr="003A27C8" w:rsidRDefault="00F56343" w:rsidP="00271154">
      <w:pPr>
        <w:spacing w:after="0"/>
        <w:rPr>
          <w:rFonts w:ascii="Arial" w:hAnsi="Arial" w:cs="Arial"/>
          <w:sz w:val="28"/>
          <w:szCs w:val="28"/>
          <w:lang w:val="en-US"/>
        </w:rPr>
      </w:pPr>
    </w:p>
    <w:p w14:paraId="46BB07AF" w14:textId="77777777" w:rsidR="00F56343" w:rsidRPr="003A27C8" w:rsidRDefault="00F56343" w:rsidP="00271154">
      <w:pPr>
        <w:spacing w:after="0"/>
        <w:rPr>
          <w:rFonts w:ascii="Arial" w:hAnsi="Arial" w:cs="Arial"/>
          <w:sz w:val="28"/>
          <w:szCs w:val="28"/>
          <w:lang w:val="en-US"/>
        </w:rPr>
      </w:pPr>
    </w:p>
    <w:p w14:paraId="66CC0B46" w14:textId="77777777" w:rsidR="00A53DCD" w:rsidRDefault="00A53DCD" w:rsidP="00F56343">
      <w:pPr>
        <w:rPr>
          <w:rFonts w:ascii="Arial" w:hAnsi="Arial" w:cs="Arial"/>
          <w:b/>
          <w:bCs/>
          <w:sz w:val="28"/>
          <w:szCs w:val="28"/>
          <w:lang w:val="en-US"/>
        </w:rPr>
      </w:pPr>
    </w:p>
    <w:p w14:paraId="79B27C85" w14:textId="77777777" w:rsidR="00A53DCD" w:rsidRDefault="00A53DCD" w:rsidP="00F56343">
      <w:pPr>
        <w:rPr>
          <w:rFonts w:ascii="Arial" w:hAnsi="Arial" w:cs="Arial"/>
          <w:b/>
          <w:bCs/>
          <w:sz w:val="28"/>
          <w:szCs w:val="28"/>
          <w:lang w:val="en-US"/>
        </w:rPr>
      </w:pPr>
    </w:p>
    <w:p w14:paraId="04801C14" w14:textId="08135779" w:rsidR="00F56343" w:rsidRPr="003A27C8" w:rsidRDefault="00F56343" w:rsidP="00F56343">
      <w:pPr>
        <w:rPr>
          <w:rFonts w:ascii="Arial" w:hAnsi="Arial" w:cs="Arial"/>
          <w:b/>
          <w:bCs/>
          <w:sz w:val="28"/>
          <w:szCs w:val="28"/>
          <w:lang w:val="en-US"/>
        </w:rPr>
      </w:pPr>
      <w:r w:rsidRPr="003A27C8">
        <w:rPr>
          <w:rFonts w:ascii="Arial" w:hAnsi="Arial" w:cs="Arial"/>
          <w:b/>
          <w:bCs/>
          <w:sz w:val="28"/>
          <w:szCs w:val="28"/>
          <w:lang w:val="en-US"/>
        </w:rPr>
        <w:lastRenderedPageBreak/>
        <w:t xml:space="preserve">Implications for </w:t>
      </w:r>
      <w:r w:rsidR="00017B90">
        <w:rPr>
          <w:rFonts w:ascii="Arial" w:hAnsi="Arial" w:cs="Arial"/>
          <w:b/>
          <w:bCs/>
          <w:sz w:val="28"/>
          <w:szCs w:val="28"/>
          <w:lang w:val="en-US"/>
        </w:rPr>
        <w:t>T</w:t>
      </w:r>
      <w:r w:rsidRPr="003A27C8">
        <w:rPr>
          <w:rFonts w:ascii="Arial" w:hAnsi="Arial" w:cs="Arial"/>
          <w:b/>
          <w:bCs/>
          <w:sz w:val="28"/>
          <w:szCs w:val="28"/>
          <w:lang w:val="en-US"/>
        </w:rPr>
        <w:t>eachers</w:t>
      </w:r>
    </w:p>
    <w:p w14:paraId="5ED4A1CC" w14:textId="5C2F0828" w:rsidR="00CC6610" w:rsidRPr="003A27C8" w:rsidRDefault="00271154" w:rsidP="00271154">
      <w:pPr>
        <w:spacing w:after="0"/>
        <w:rPr>
          <w:rFonts w:ascii="Arial" w:hAnsi="Arial" w:cs="Arial"/>
          <w:sz w:val="24"/>
          <w:szCs w:val="24"/>
          <w:lang w:val="en-US"/>
        </w:rPr>
      </w:pPr>
      <w:r w:rsidRPr="003A27C8">
        <w:rPr>
          <w:rFonts w:ascii="Arial" w:hAnsi="Arial" w:cs="Arial"/>
          <w:sz w:val="24"/>
          <w:szCs w:val="24"/>
          <w:lang w:val="en-US"/>
        </w:rPr>
        <w:t>In order to make this paradigm shift</w:t>
      </w:r>
      <w:r w:rsidR="00017B90">
        <w:rPr>
          <w:rFonts w:ascii="Arial" w:hAnsi="Arial" w:cs="Arial"/>
          <w:sz w:val="24"/>
          <w:szCs w:val="24"/>
          <w:lang w:val="en-US"/>
        </w:rPr>
        <w:t>,</w:t>
      </w:r>
      <w:r w:rsidRPr="003A27C8">
        <w:rPr>
          <w:rFonts w:ascii="Arial" w:hAnsi="Arial" w:cs="Arial"/>
          <w:sz w:val="24"/>
          <w:szCs w:val="24"/>
          <w:lang w:val="en-US"/>
        </w:rPr>
        <w:t xml:space="preserve"> t</w:t>
      </w:r>
      <w:r w:rsidR="006E5689" w:rsidRPr="003A27C8">
        <w:rPr>
          <w:rFonts w:ascii="Arial" w:hAnsi="Arial" w:cs="Arial"/>
          <w:sz w:val="24"/>
          <w:szCs w:val="24"/>
          <w:lang w:val="en-US"/>
        </w:rPr>
        <w:t xml:space="preserve">eachers need </w:t>
      </w:r>
      <w:r w:rsidR="0051318A" w:rsidRPr="003A27C8">
        <w:rPr>
          <w:rFonts w:ascii="Arial" w:hAnsi="Arial" w:cs="Arial"/>
          <w:sz w:val="24"/>
          <w:szCs w:val="24"/>
          <w:lang w:val="en-US"/>
        </w:rPr>
        <w:t>to</w:t>
      </w:r>
      <w:r w:rsidR="00017B90">
        <w:rPr>
          <w:rFonts w:ascii="Arial" w:hAnsi="Arial" w:cs="Arial"/>
          <w:sz w:val="24"/>
          <w:szCs w:val="24"/>
          <w:lang w:val="en-US"/>
        </w:rPr>
        <w:t>:</w:t>
      </w:r>
    </w:p>
    <w:p w14:paraId="4FD55ED8" w14:textId="07FE1B0C" w:rsidR="00F56343" w:rsidRPr="003A27C8" w:rsidRDefault="006E5689" w:rsidP="00F56343">
      <w:pPr>
        <w:pStyle w:val="ListParagraph"/>
        <w:numPr>
          <w:ilvl w:val="0"/>
          <w:numId w:val="1"/>
        </w:numPr>
        <w:rPr>
          <w:rFonts w:ascii="Arial" w:hAnsi="Arial" w:cs="Arial"/>
          <w:sz w:val="24"/>
          <w:szCs w:val="24"/>
          <w:lang w:val="en-US"/>
        </w:rPr>
      </w:pPr>
      <w:r w:rsidRPr="003A27C8">
        <w:rPr>
          <w:rFonts w:ascii="Arial" w:hAnsi="Arial" w:cs="Arial"/>
          <w:sz w:val="24"/>
          <w:szCs w:val="24"/>
          <w:lang w:val="en-US"/>
        </w:rPr>
        <w:t>be well informed about the range of religions and worldviews that are included in</w:t>
      </w:r>
      <w:r w:rsidR="00D2040C" w:rsidRPr="003A27C8">
        <w:rPr>
          <w:rFonts w:ascii="Arial" w:hAnsi="Arial" w:cs="Arial"/>
          <w:sz w:val="24"/>
          <w:szCs w:val="24"/>
          <w:lang w:val="en-US"/>
        </w:rPr>
        <w:t xml:space="preserve"> the</w:t>
      </w:r>
      <w:r w:rsidRPr="003A27C8">
        <w:rPr>
          <w:rFonts w:ascii="Arial" w:hAnsi="Arial" w:cs="Arial"/>
          <w:sz w:val="24"/>
          <w:szCs w:val="24"/>
          <w:lang w:val="en-US"/>
        </w:rPr>
        <w:t xml:space="preserve"> syllabus</w:t>
      </w:r>
      <w:r w:rsidR="00D2040C" w:rsidRPr="003A27C8">
        <w:rPr>
          <w:rFonts w:ascii="Arial" w:hAnsi="Arial" w:cs="Arial"/>
          <w:sz w:val="24"/>
          <w:szCs w:val="24"/>
          <w:lang w:val="en-US"/>
        </w:rPr>
        <w:t xml:space="preserve"> they teach</w:t>
      </w:r>
    </w:p>
    <w:p w14:paraId="7BC21B33" w14:textId="3A604818" w:rsidR="00D2040C" w:rsidRDefault="00D2040C" w:rsidP="0051318A">
      <w:pPr>
        <w:pStyle w:val="ListParagraph"/>
        <w:numPr>
          <w:ilvl w:val="0"/>
          <w:numId w:val="1"/>
        </w:numPr>
        <w:rPr>
          <w:rFonts w:ascii="Arial" w:hAnsi="Arial" w:cs="Arial"/>
          <w:sz w:val="24"/>
          <w:szCs w:val="24"/>
          <w:lang w:val="en-US"/>
        </w:rPr>
      </w:pPr>
      <w:r w:rsidRPr="003A27C8">
        <w:rPr>
          <w:rFonts w:ascii="Arial" w:hAnsi="Arial" w:cs="Arial"/>
          <w:sz w:val="24"/>
          <w:szCs w:val="24"/>
          <w:lang w:val="en-US"/>
        </w:rPr>
        <w:t>be aware of and articulate their own worldview</w:t>
      </w:r>
    </w:p>
    <w:p w14:paraId="62B6E2F9" w14:textId="1ABA850E" w:rsidR="00471C01" w:rsidRPr="003A27C8" w:rsidRDefault="00471C01" w:rsidP="0051318A">
      <w:pPr>
        <w:pStyle w:val="ListParagraph"/>
        <w:numPr>
          <w:ilvl w:val="0"/>
          <w:numId w:val="1"/>
        </w:numPr>
        <w:rPr>
          <w:rFonts w:ascii="Arial" w:hAnsi="Arial" w:cs="Arial"/>
          <w:sz w:val="24"/>
          <w:szCs w:val="24"/>
          <w:lang w:val="en-US"/>
        </w:rPr>
      </w:pPr>
      <w:r>
        <w:rPr>
          <w:rFonts w:ascii="Arial" w:hAnsi="Arial" w:cs="Arial"/>
          <w:sz w:val="24"/>
          <w:szCs w:val="24"/>
          <w:lang w:val="en-US"/>
        </w:rPr>
        <w:t>limit the influence of their worldview on their teaching</w:t>
      </w:r>
    </w:p>
    <w:p w14:paraId="0532C270" w14:textId="008F36BE" w:rsidR="006E5689" w:rsidRPr="003A27C8" w:rsidRDefault="0051318A" w:rsidP="0051318A">
      <w:pPr>
        <w:pStyle w:val="ListParagraph"/>
        <w:numPr>
          <w:ilvl w:val="0"/>
          <w:numId w:val="1"/>
        </w:numPr>
        <w:rPr>
          <w:rFonts w:ascii="Arial" w:hAnsi="Arial" w:cs="Arial"/>
          <w:b/>
          <w:bCs/>
          <w:sz w:val="24"/>
          <w:szCs w:val="24"/>
          <w:lang w:val="en-US"/>
        </w:rPr>
      </w:pPr>
      <w:r w:rsidRPr="003A27C8">
        <w:rPr>
          <w:rFonts w:ascii="Arial" w:hAnsi="Arial" w:cs="Arial"/>
          <w:sz w:val="24"/>
          <w:szCs w:val="24"/>
          <w:lang w:val="en-US"/>
        </w:rPr>
        <w:t>know how to encourage pupils to reflect on worldviews and articulate their own.</w:t>
      </w:r>
    </w:p>
    <w:p w14:paraId="5CCA2173" w14:textId="1358C159" w:rsidR="00DF20A6" w:rsidRPr="003A27C8" w:rsidRDefault="00DF20A6">
      <w:pPr>
        <w:rPr>
          <w:rFonts w:ascii="Arial" w:hAnsi="Arial" w:cs="Arial"/>
          <w:sz w:val="24"/>
          <w:szCs w:val="24"/>
          <w:lang w:val="en-US"/>
        </w:rPr>
      </w:pPr>
      <w:r w:rsidRPr="003A27C8">
        <w:rPr>
          <w:rFonts w:ascii="Arial" w:hAnsi="Arial" w:cs="Arial"/>
          <w:sz w:val="24"/>
          <w:szCs w:val="24"/>
          <w:lang w:val="en-US"/>
        </w:rPr>
        <w:t>T</w:t>
      </w:r>
      <w:r w:rsidR="008A4BE0" w:rsidRPr="003A27C8">
        <w:rPr>
          <w:rFonts w:ascii="Arial" w:hAnsi="Arial" w:cs="Arial"/>
          <w:sz w:val="24"/>
          <w:szCs w:val="24"/>
          <w:lang w:val="en-US"/>
        </w:rPr>
        <w:t>h</w:t>
      </w:r>
      <w:r w:rsidRPr="003A27C8">
        <w:rPr>
          <w:rFonts w:ascii="Arial" w:hAnsi="Arial" w:cs="Arial"/>
          <w:sz w:val="24"/>
          <w:szCs w:val="24"/>
          <w:lang w:val="en-US"/>
        </w:rPr>
        <w:t>er</w:t>
      </w:r>
      <w:r w:rsidR="008A4BE0" w:rsidRPr="003A27C8">
        <w:rPr>
          <w:rFonts w:ascii="Arial" w:hAnsi="Arial" w:cs="Arial"/>
          <w:sz w:val="24"/>
          <w:szCs w:val="24"/>
          <w:lang w:val="en-US"/>
        </w:rPr>
        <w:t>e</w:t>
      </w:r>
      <w:r w:rsidRPr="003A27C8">
        <w:rPr>
          <w:rFonts w:ascii="Arial" w:hAnsi="Arial" w:cs="Arial"/>
          <w:sz w:val="24"/>
          <w:szCs w:val="24"/>
          <w:lang w:val="en-US"/>
        </w:rPr>
        <w:t xml:space="preserve"> is no one way to go about this and </w:t>
      </w:r>
      <w:r w:rsidR="008A4BE0" w:rsidRPr="003A27C8">
        <w:rPr>
          <w:rFonts w:ascii="Arial" w:hAnsi="Arial" w:cs="Arial"/>
          <w:sz w:val="24"/>
          <w:szCs w:val="24"/>
          <w:lang w:val="en-US"/>
        </w:rPr>
        <w:t>individual teachers can select an approach that feels comfortable</w:t>
      </w:r>
      <w:r w:rsidR="00CC7D78" w:rsidRPr="003A27C8">
        <w:rPr>
          <w:rFonts w:ascii="Arial" w:hAnsi="Arial" w:cs="Arial"/>
          <w:sz w:val="24"/>
          <w:szCs w:val="24"/>
          <w:lang w:val="en-US"/>
        </w:rPr>
        <w:t xml:space="preserve"> for them.</w:t>
      </w:r>
    </w:p>
    <w:p w14:paraId="1E20893E" w14:textId="1133C389" w:rsidR="00A2290D" w:rsidRPr="003A27C8" w:rsidRDefault="008A4BE0">
      <w:pPr>
        <w:rPr>
          <w:rFonts w:ascii="Arial" w:hAnsi="Arial" w:cs="Arial"/>
          <w:sz w:val="24"/>
          <w:szCs w:val="24"/>
          <w:lang w:val="en-US"/>
        </w:rPr>
      </w:pPr>
      <w:r w:rsidRPr="003A27C8">
        <w:rPr>
          <w:rFonts w:ascii="Arial" w:hAnsi="Arial" w:cs="Arial"/>
          <w:sz w:val="24"/>
          <w:szCs w:val="24"/>
          <w:lang w:val="en-US"/>
        </w:rPr>
        <w:t xml:space="preserve">The </w:t>
      </w:r>
      <w:r w:rsidR="00CC7D78" w:rsidRPr="003A27C8">
        <w:rPr>
          <w:rFonts w:ascii="Arial" w:hAnsi="Arial" w:cs="Arial"/>
          <w:sz w:val="24"/>
          <w:szCs w:val="24"/>
          <w:lang w:val="en-US"/>
        </w:rPr>
        <w:t xml:space="preserve">philosophical </w:t>
      </w:r>
      <w:r w:rsidRPr="003A27C8">
        <w:rPr>
          <w:rFonts w:ascii="Arial" w:hAnsi="Arial" w:cs="Arial"/>
          <w:sz w:val="24"/>
          <w:szCs w:val="24"/>
          <w:lang w:val="en-US"/>
        </w:rPr>
        <w:t xml:space="preserve">questions in the first paragraph above provide plenty of opportunities for self-reflection. </w:t>
      </w:r>
      <w:r w:rsidR="007139CA" w:rsidRPr="003A27C8">
        <w:rPr>
          <w:rFonts w:ascii="Arial" w:hAnsi="Arial" w:cs="Arial"/>
          <w:sz w:val="24"/>
          <w:szCs w:val="24"/>
          <w:lang w:val="en-US"/>
        </w:rPr>
        <w:t>T</w:t>
      </w:r>
      <w:r w:rsidR="00CC7D78" w:rsidRPr="003A27C8">
        <w:rPr>
          <w:rFonts w:ascii="Arial" w:hAnsi="Arial" w:cs="Arial"/>
          <w:sz w:val="24"/>
          <w:szCs w:val="24"/>
          <w:lang w:val="en-US"/>
        </w:rPr>
        <w:t xml:space="preserve">he sources listed below also provide </w:t>
      </w:r>
      <w:r w:rsidR="004772C1" w:rsidRPr="003A27C8">
        <w:rPr>
          <w:rFonts w:ascii="Arial" w:hAnsi="Arial" w:cs="Arial"/>
          <w:sz w:val="24"/>
          <w:szCs w:val="24"/>
          <w:lang w:val="en-US"/>
        </w:rPr>
        <w:t xml:space="preserve">questions and ideas as ways of exploring and articulating </w:t>
      </w:r>
      <w:r w:rsidR="00CC7D78" w:rsidRPr="003A27C8">
        <w:rPr>
          <w:rFonts w:ascii="Arial" w:hAnsi="Arial" w:cs="Arial"/>
          <w:sz w:val="24"/>
          <w:szCs w:val="24"/>
          <w:lang w:val="en-US"/>
        </w:rPr>
        <w:t xml:space="preserve">personal </w:t>
      </w:r>
      <w:r w:rsidR="004772C1" w:rsidRPr="003A27C8">
        <w:rPr>
          <w:rFonts w:ascii="Arial" w:hAnsi="Arial" w:cs="Arial"/>
          <w:sz w:val="24"/>
          <w:szCs w:val="24"/>
          <w:lang w:val="en-US"/>
        </w:rPr>
        <w:t>beliefs.</w:t>
      </w:r>
    </w:p>
    <w:p w14:paraId="09482391" w14:textId="77777777" w:rsidR="00A53DCD" w:rsidRPr="00A53DCD" w:rsidRDefault="00A53DCD">
      <w:pPr>
        <w:rPr>
          <w:rFonts w:ascii="Arial" w:hAnsi="Arial" w:cs="Arial"/>
          <w:b/>
          <w:bCs/>
          <w:sz w:val="16"/>
          <w:szCs w:val="16"/>
          <w:lang w:val="en-US"/>
        </w:rPr>
      </w:pPr>
    </w:p>
    <w:p w14:paraId="2A7C244E" w14:textId="335970C6" w:rsidR="00E7363E" w:rsidRPr="003A27C8" w:rsidRDefault="00E7363E">
      <w:pPr>
        <w:rPr>
          <w:rFonts w:ascii="Arial" w:hAnsi="Arial" w:cs="Arial"/>
          <w:sz w:val="28"/>
          <w:szCs w:val="28"/>
          <w:lang w:val="en-US"/>
        </w:rPr>
      </w:pPr>
      <w:r w:rsidRPr="003A27C8">
        <w:rPr>
          <w:rFonts w:ascii="Arial" w:hAnsi="Arial" w:cs="Arial"/>
          <w:b/>
          <w:bCs/>
          <w:sz w:val="28"/>
          <w:szCs w:val="28"/>
          <w:lang w:val="en-US"/>
        </w:rPr>
        <w:t>Sources</w:t>
      </w:r>
    </w:p>
    <w:p w14:paraId="415EAE09" w14:textId="48A19D44" w:rsidR="00E7363E" w:rsidRPr="003A27C8" w:rsidRDefault="00E7363E" w:rsidP="00CC6610">
      <w:pPr>
        <w:spacing w:after="0"/>
        <w:rPr>
          <w:rFonts w:ascii="Arial" w:hAnsi="Arial" w:cs="Arial"/>
          <w:sz w:val="24"/>
          <w:szCs w:val="24"/>
          <w:lang w:val="en-US"/>
        </w:rPr>
      </w:pPr>
      <w:r w:rsidRPr="003A27C8">
        <w:rPr>
          <w:rFonts w:ascii="Arial" w:hAnsi="Arial" w:cs="Arial"/>
          <w:sz w:val="24"/>
          <w:szCs w:val="24"/>
          <w:lang w:val="en-US"/>
        </w:rPr>
        <w:t>CORE Report 2018</w:t>
      </w:r>
      <w:r w:rsidR="00946281" w:rsidRPr="003A27C8">
        <w:rPr>
          <w:rFonts w:ascii="Arial" w:hAnsi="Arial" w:cs="Arial"/>
          <w:sz w:val="24"/>
          <w:szCs w:val="24"/>
          <w:lang w:val="en-US"/>
        </w:rPr>
        <w:t xml:space="preserve"> Religion and Worldviews</w:t>
      </w:r>
      <w:r w:rsidR="008C27FE" w:rsidRPr="003A27C8">
        <w:rPr>
          <w:rFonts w:ascii="Arial" w:hAnsi="Arial" w:cs="Arial"/>
          <w:sz w:val="24"/>
          <w:szCs w:val="24"/>
          <w:lang w:val="en-US"/>
        </w:rPr>
        <w:t xml:space="preserve">  </w:t>
      </w:r>
    </w:p>
    <w:p w14:paraId="4E502BAD" w14:textId="07510907" w:rsidR="00D41C09" w:rsidRPr="003A27C8" w:rsidRDefault="00166DEF">
      <w:pPr>
        <w:rPr>
          <w:rFonts w:ascii="Arial" w:hAnsi="Arial" w:cs="Arial"/>
          <w:sz w:val="24"/>
          <w:szCs w:val="24"/>
          <w:lang w:val="en-US"/>
        </w:rPr>
      </w:pPr>
      <w:hyperlink r:id="rId9" w:history="1">
        <w:r w:rsidR="007B7217" w:rsidRPr="003A27C8">
          <w:rPr>
            <w:rStyle w:val="Hyperlink"/>
            <w:rFonts w:ascii="Arial" w:hAnsi="Arial" w:cs="Arial"/>
            <w:sz w:val="24"/>
            <w:szCs w:val="24"/>
            <w:lang w:val="en-US"/>
          </w:rPr>
          <w:t>https://www.commissiononre.org.uk/final-report-religion-and-worldviews-the-way-forward-a-national-plan-for-re/</w:t>
        </w:r>
      </w:hyperlink>
    </w:p>
    <w:p w14:paraId="3E618D5D" w14:textId="77777777" w:rsidR="00CC6610" w:rsidRPr="003A27C8" w:rsidRDefault="00CC6610" w:rsidP="00CC6610">
      <w:pPr>
        <w:spacing w:after="0"/>
        <w:rPr>
          <w:rFonts w:ascii="Arial" w:hAnsi="Arial" w:cs="Arial"/>
          <w:sz w:val="16"/>
          <w:szCs w:val="16"/>
          <w:lang w:val="en-US"/>
        </w:rPr>
      </w:pPr>
    </w:p>
    <w:p w14:paraId="512B3B53" w14:textId="334785F4" w:rsidR="006A07CE" w:rsidRPr="003A27C8" w:rsidRDefault="006A07CE" w:rsidP="00CC6610">
      <w:pPr>
        <w:spacing w:after="0"/>
        <w:rPr>
          <w:rFonts w:ascii="Arial" w:hAnsi="Arial" w:cs="Arial"/>
          <w:sz w:val="24"/>
          <w:szCs w:val="24"/>
          <w:lang w:val="en-US"/>
        </w:rPr>
      </w:pPr>
      <w:r w:rsidRPr="003A27C8">
        <w:rPr>
          <w:rFonts w:ascii="Arial" w:hAnsi="Arial" w:cs="Arial"/>
          <w:sz w:val="24"/>
          <w:szCs w:val="24"/>
          <w:lang w:val="en-US"/>
        </w:rPr>
        <w:t>Newcastle Agree</w:t>
      </w:r>
      <w:r w:rsidR="00FB3149" w:rsidRPr="003A27C8">
        <w:rPr>
          <w:rFonts w:ascii="Arial" w:hAnsi="Arial" w:cs="Arial"/>
          <w:sz w:val="24"/>
          <w:szCs w:val="24"/>
          <w:lang w:val="en-US"/>
        </w:rPr>
        <w:t>d</w:t>
      </w:r>
      <w:r w:rsidRPr="003A27C8">
        <w:rPr>
          <w:rFonts w:ascii="Arial" w:hAnsi="Arial" w:cs="Arial"/>
          <w:sz w:val="24"/>
          <w:szCs w:val="24"/>
          <w:lang w:val="en-US"/>
        </w:rPr>
        <w:t xml:space="preserve"> Syllabus for Religious Education </w:t>
      </w:r>
      <w:r w:rsidR="00D41C09" w:rsidRPr="003A27C8">
        <w:rPr>
          <w:rFonts w:ascii="Arial" w:hAnsi="Arial" w:cs="Arial"/>
          <w:sz w:val="24"/>
          <w:szCs w:val="24"/>
          <w:lang w:val="en-US"/>
        </w:rPr>
        <w:t>2020-25</w:t>
      </w:r>
    </w:p>
    <w:p w14:paraId="7F21AC0D" w14:textId="66A44B48" w:rsidR="00D41C09" w:rsidRPr="003A27C8" w:rsidRDefault="00166DEF">
      <w:pPr>
        <w:rPr>
          <w:rFonts w:ascii="Arial" w:hAnsi="Arial" w:cs="Arial"/>
          <w:sz w:val="24"/>
          <w:szCs w:val="24"/>
          <w:lang w:val="en-US"/>
        </w:rPr>
      </w:pPr>
      <w:hyperlink r:id="rId10" w:history="1">
        <w:r w:rsidR="00D41C09" w:rsidRPr="003A27C8">
          <w:rPr>
            <w:rStyle w:val="Hyperlink"/>
            <w:rFonts w:ascii="Arial" w:hAnsi="Arial" w:cs="Arial"/>
            <w:sz w:val="24"/>
            <w:szCs w:val="24"/>
            <w:lang w:val="en-US"/>
          </w:rPr>
          <w:t>https://www.servicestoschools.org.uk/Services/1605</w:t>
        </w:r>
      </w:hyperlink>
    </w:p>
    <w:p w14:paraId="1FD6CC44" w14:textId="77777777" w:rsidR="00CC6610" w:rsidRPr="003A27C8" w:rsidRDefault="00CC6610" w:rsidP="00CC6610">
      <w:pPr>
        <w:spacing w:after="0"/>
        <w:rPr>
          <w:rFonts w:ascii="Arial" w:hAnsi="Arial" w:cs="Arial"/>
          <w:sz w:val="16"/>
          <w:szCs w:val="16"/>
          <w:lang w:val="en-US"/>
        </w:rPr>
      </w:pPr>
    </w:p>
    <w:p w14:paraId="0031402C" w14:textId="231143CE" w:rsidR="00E7363E" w:rsidRPr="003A27C8" w:rsidRDefault="00E7363E" w:rsidP="00CC6610">
      <w:pPr>
        <w:spacing w:after="0"/>
        <w:rPr>
          <w:rFonts w:ascii="Arial" w:hAnsi="Arial" w:cs="Arial"/>
          <w:sz w:val="24"/>
          <w:szCs w:val="24"/>
          <w:lang w:val="en-US"/>
        </w:rPr>
      </w:pPr>
      <w:r w:rsidRPr="003A27C8">
        <w:rPr>
          <w:rFonts w:ascii="Arial" w:hAnsi="Arial" w:cs="Arial"/>
          <w:sz w:val="24"/>
          <w:szCs w:val="24"/>
          <w:lang w:val="en-US"/>
        </w:rPr>
        <w:t xml:space="preserve">Ruth Flanagan  </w:t>
      </w:r>
      <w:r w:rsidR="00271154" w:rsidRPr="003A27C8">
        <w:rPr>
          <w:rFonts w:ascii="Arial" w:hAnsi="Arial" w:cs="Arial"/>
          <w:sz w:val="24"/>
          <w:szCs w:val="24"/>
          <w:lang w:val="en-US"/>
        </w:rPr>
        <w:t xml:space="preserve">   </w:t>
      </w:r>
      <w:r w:rsidRPr="003A27C8">
        <w:rPr>
          <w:rFonts w:ascii="Arial" w:hAnsi="Arial" w:cs="Arial"/>
          <w:sz w:val="24"/>
          <w:szCs w:val="24"/>
          <w:lang w:val="en-US"/>
        </w:rPr>
        <w:t xml:space="preserve">NASACRE Virtual training session </w:t>
      </w:r>
      <w:r w:rsidR="008C27FE" w:rsidRPr="003A27C8">
        <w:rPr>
          <w:rFonts w:ascii="Arial" w:hAnsi="Arial" w:cs="Arial"/>
          <w:sz w:val="24"/>
          <w:szCs w:val="24"/>
          <w:lang w:val="en-US"/>
        </w:rPr>
        <w:t xml:space="preserve">(PPT presentation) </w:t>
      </w:r>
    </w:p>
    <w:p w14:paraId="0C9AD3BD" w14:textId="2AB9C1AB" w:rsidR="00FB3149" w:rsidRPr="003A27C8" w:rsidRDefault="00166DEF">
      <w:pPr>
        <w:rPr>
          <w:rFonts w:ascii="Arial" w:hAnsi="Arial" w:cs="Arial"/>
          <w:color w:val="0563C1" w:themeColor="hyperlink"/>
          <w:sz w:val="24"/>
          <w:szCs w:val="24"/>
          <w:u w:val="single"/>
          <w:lang w:val="en-US"/>
        </w:rPr>
      </w:pPr>
      <w:hyperlink r:id="rId11" w:history="1">
        <w:r w:rsidR="0023205F" w:rsidRPr="003A27C8">
          <w:rPr>
            <w:rStyle w:val="Hyperlink"/>
            <w:rFonts w:ascii="Arial" w:hAnsi="Arial" w:cs="Arial"/>
            <w:sz w:val="24"/>
            <w:szCs w:val="24"/>
            <w:lang w:val="en-US"/>
          </w:rPr>
          <w:t>https://nasacre.org.uk/file/nasacre/1-261-workshop-g-worldviews-nasacre-may-2021-participant-view-ruth-flanagan.pdf</w:t>
        </w:r>
      </w:hyperlink>
    </w:p>
    <w:p w14:paraId="228F9E97" w14:textId="77777777" w:rsidR="00CC6610" w:rsidRPr="003A27C8" w:rsidRDefault="00CC6610" w:rsidP="00CC6610">
      <w:pPr>
        <w:spacing w:after="0"/>
        <w:rPr>
          <w:rFonts w:ascii="Arial" w:hAnsi="Arial" w:cs="Arial"/>
          <w:sz w:val="16"/>
          <w:szCs w:val="16"/>
          <w:lang w:val="en-US"/>
        </w:rPr>
      </w:pPr>
    </w:p>
    <w:p w14:paraId="5CC21940" w14:textId="0E670DF8" w:rsidR="007B7217" w:rsidRPr="003A27C8" w:rsidRDefault="00E7363E" w:rsidP="00CC6610">
      <w:pPr>
        <w:spacing w:after="0"/>
        <w:rPr>
          <w:rFonts w:ascii="Arial" w:hAnsi="Arial" w:cs="Arial"/>
          <w:sz w:val="24"/>
          <w:szCs w:val="24"/>
          <w:lang w:val="en-US"/>
        </w:rPr>
      </w:pPr>
      <w:r w:rsidRPr="003A27C8">
        <w:rPr>
          <w:rFonts w:ascii="Arial" w:hAnsi="Arial" w:cs="Arial"/>
          <w:sz w:val="24"/>
          <w:szCs w:val="24"/>
          <w:lang w:val="en-US"/>
        </w:rPr>
        <w:t>Humanis</w:t>
      </w:r>
      <w:r w:rsidR="00946281" w:rsidRPr="003A27C8">
        <w:rPr>
          <w:rFonts w:ascii="Arial" w:hAnsi="Arial" w:cs="Arial"/>
          <w:sz w:val="24"/>
          <w:szCs w:val="24"/>
          <w:lang w:val="en-US"/>
        </w:rPr>
        <w:t>ts</w:t>
      </w:r>
      <w:r w:rsidRPr="003A27C8">
        <w:rPr>
          <w:rFonts w:ascii="Arial" w:hAnsi="Arial" w:cs="Arial"/>
          <w:sz w:val="24"/>
          <w:szCs w:val="24"/>
          <w:lang w:val="en-US"/>
        </w:rPr>
        <w:t xml:space="preserve"> UK </w:t>
      </w:r>
      <w:r w:rsidR="00946281" w:rsidRPr="003A27C8">
        <w:rPr>
          <w:rFonts w:ascii="Arial" w:hAnsi="Arial" w:cs="Arial"/>
          <w:sz w:val="24"/>
          <w:szCs w:val="24"/>
          <w:lang w:val="en-US"/>
        </w:rPr>
        <w:t>Guide to non-religious worldviews</w:t>
      </w:r>
      <w:r w:rsidR="008C27FE" w:rsidRPr="003A27C8">
        <w:rPr>
          <w:rFonts w:ascii="Arial" w:hAnsi="Arial" w:cs="Arial"/>
          <w:sz w:val="24"/>
          <w:szCs w:val="24"/>
          <w:lang w:val="en-US"/>
        </w:rPr>
        <w:t xml:space="preserve"> (brief paper) </w:t>
      </w:r>
    </w:p>
    <w:p w14:paraId="3F97EF45" w14:textId="59EAAA65" w:rsidR="00E7363E" w:rsidRPr="003A27C8" w:rsidRDefault="00166DEF">
      <w:pPr>
        <w:rPr>
          <w:rStyle w:val="Hyperlink"/>
          <w:rFonts w:ascii="Arial" w:hAnsi="Arial" w:cs="Arial"/>
          <w:sz w:val="24"/>
          <w:szCs w:val="24"/>
          <w:lang w:val="en-US"/>
        </w:rPr>
      </w:pPr>
      <w:hyperlink r:id="rId12" w:history="1">
        <w:r w:rsidR="004772C1" w:rsidRPr="003A27C8">
          <w:rPr>
            <w:rStyle w:val="Hyperlink"/>
            <w:rFonts w:ascii="Arial" w:hAnsi="Arial" w:cs="Arial"/>
            <w:sz w:val="24"/>
            <w:szCs w:val="24"/>
            <w:lang w:val="en-US"/>
          </w:rPr>
          <w:t>https://understandinghumanism.org.uk/teaching-about-humanism/what-is-and-isnt-a-worldview/</w:t>
        </w:r>
      </w:hyperlink>
    </w:p>
    <w:p w14:paraId="04803347" w14:textId="77777777" w:rsidR="00FB3149" w:rsidRPr="003A27C8" w:rsidRDefault="00FB3149" w:rsidP="00FB3149">
      <w:pPr>
        <w:rPr>
          <w:rFonts w:ascii="Arial" w:eastAsia="Times New Roman" w:hAnsi="Arial" w:cs="Arial"/>
          <w:sz w:val="16"/>
          <w:szCs w:val="16"/>
        </w:rPr>
      </w:pPr>
    </w:p>
    <w:p w14:paraId="453BE9F5" w14:textId="77777777" w:rsidR="00FB3149" w:rsidRPr="003A27C8" w:rsidRDefault="00FB3149" w:rsidP="009A1C14">
      <w:pPr>
        <w:spacing w:after="0"/>
        <w:rPr>
          <w:rFonts w:ascii="Arial" w:eastAsia="Times New Roman" w:hAnsi="Arial" w:cs="Arial"/>
          <w:sz w:val="24"/>
          <w:szCs w:val="24"/>
        </w:rPr>
      </w:pPr>
      <w:r w:rsidRPr="003A27C8">
        <w:rPr>
          <w:rFonts w:ascii="Arial" w:eastAsia="Times New Roman" w:hAnsi="Arial" w:cs="Arial"/>
          <w:sz w:val="24"/>
          <w:szCs w:val="24"/>
        </w:rPr>
        <w:t>Ed Gibney</w:t>
      </w:r>
      <w:r w:rsidRPr="003A27C8">
        <w:rPr>
          <w:rStyle w:val="apple-tab-span"/>
          <w:rFonts w:ascii="Arial" w:eastAsia="Times New Roman" w:hAnsi="Arial" w:cs="Arial"/>
          <w:sz w:val="24"/>
          <w:szCs w:val="24"/>
        </w:rPr>
        <w:tab/>
      </w:r>
      <w:r w:rsidRPr="003A27C8">
        <w:rPr>
          <w:rFonts w:ascii="Arial" w:eastAsia="Times New Roman" w:hAnsi="Arial" w:cs="Arial"/>
          <w:sz w:val="24"/>
          <w:szCs w:val="24"/>
        </w:rPr>
        <w:t>What Can Evolution Teach Us About Humanism? (PPT Presentation)</w:t>
      </w:r>
    </w:p>
    <w:p w14:paraId="1A97CCD8" w14:textId="52103274" w:rsidR="00FB3149" w:rsidRDefault="00166DEF" w:rsidP="00FB3149">
      <w:pPr>
        <w:rPr>
          <w:rFonts w:ascii="Arial" w:eastAsia="Times New Roman" w:hAnsi="Arial" w:cs="Arial"/>
          <w:sz w:val="24"/>
          <w:szCs w:val="24"/>
        </w:rPr>
      </w:pPr>
      <w:hyperlink r:id="rId13" w:history="1">
        <w:r w:rsidR="00FB3149" w:rsidRPr="003A27C8">
          <w:rPr>
            <w:rStyle w:val="Hyperlink"/>
            <w:rFonts w:ascii="Arial" w:eastAsia="Times New Roman" w:hAnsi="Arial" w:cs="Arial"/>
            <w:sz w:val="24"/>
            <w:szCs w:val="24"/>
          </w:rPr>
          <w:t>https://www.researchgate.net/publication/335603101_What_Can_Evolution_Teach_Us_About_Humanism</w:t>
        </w:r>
      </w:hyperlink>
      <w:r w:rsidR="00FB3149" w:rsidRPr="003A27C8">
        <w:rPr>
          <w:rFonts w:ascii="Arial" w:eastAsia="Times New Roman" w:hAnsi="Arial" w:cs="Arial"/>
          <w:sz w:val="24"/>
          <w:szCs w:val="24"/>
        </w:rPr>
        <w:t> </w:t>
      </w:r>
    </w:p>
    <w:p w14:paraId="526C75F0" w14:textId="2543F19C" w:rsidR="0069298F" w:rsidRPr="0069298F" w:rsidRDefault="0069298F" w:rsidP="00FB3149">
      <w:pPr>
        <w:rPr>
          <w:rFonts w:ascii="Arial" w:hAnsi="Arial" w:cs="Arial"/>
          <w:sz w:val="24"/>
          <w:szCs w:val="24"/>
        </w:rPr>
      </w:pPr>
      <w:r w:rsidRPr="00116D9C">
        <w:rPr>
          <w:rFonts w:ascii="Arial" w:hAnsi="Arial" w:cs="Arial"/>
          <w:sz w:val="24"/>
          <w:szCs w:val="24"/>
        </w:rPr>
        <w:t>Nobody Stand Nowhere</w:t>
      </w:r>
      <w:r>
        <w:t xml:space="preserve">      </w:t>
      </w:r>
      <w:r w:rsidRPr="00116D9C">
        <w:rPr>
          <w:rFonts w:ascii="Arial" w:hAnsi="Arial" w:cs="Arial"/>
          <w:sz w:val="24"/>
          <w:szCs w:val="24"/>
        </w:rPr>
        <w:t>Short animation</w:t>
      </w:r>
      <w:r>
        <w:t xml:space="preserve"> </w:t>
      </w:r>
      <w:r w:rsidRPr="0069298F">
        <w:rPr>
          <w:rFonts w:ascii="Arial" w:hAnsi="Arial" w:cs="Arial"/>
          <w:sz w:val="24"/>
          <w:szCs w:val="24"/>
        </w:rPr>
        <w:t xml:space="preserve">about </w:t>
      </w:r>
      <w:r>
        <w:rPr>
          <w:rFonts w:ascii="Arial" w:hAnsi="Arial" w:cs="Arial"/>
          <w:sz w:val="24"/>
          <w:szCs w:val="24"/>
        </w:rPr>
        <w:t>w</w:t>
      </w:r>
      <w:r w:rsidRPr="0069298F">
        <w:rPr>
          <w:rFonts w:ascii="Arial" w:hAnsi="Arial" w:cs="Arial"/>
          <w:sz w:val="24"/>
          <w:szCs w:val="24"/>
        </w:rPr>
        <w:t>orldviews</w:t>
      </w:r>
      <w:r>
        <w:t xml:space="preserve"> </w:t>
      </w:r>
      <w:r w:rsidRPr="00116D9C">
        <w:rPr>
          <w:rFonts w:ascii="Arial" w:hAnsi="Arial" w:cs="Arial"/>
          <w:sz w:val="24"/>
          <w:szCs w:val="24"/>
        </w:rPr>
        <w:t>from Theos</w:t>
      </w:r>
      <w:r>
        <w:t xml:space="preserve">   </w:t>
      </w:r>
      <w:hyperlink r:id="rId14" w:history="1">
        <w:r w:rsidRPr="0069298F">
          <w:rPr>
            <w:rStyle w:val="Hyperlink"/>
            <w:rFonts w:ascii="Arial" w:hAnsi="Arial" w:cs="Arial"/>
            <w:sz w:val="24"/>
            <w:szCs w:val="24"/>
          </w:rPr>
          <w:t>https://www.youtube.com/watch?v=AFRxKF-Jdos</w:t>
        </w:r>
      </w:hyperlink>
    </w:p>
    <w:p w14:paraId="4317D1CF" w14:textId="77777777" w:rsidR="00CC6610" w:rsidRPr="003A27C8" w:rsidRDefault="00CC6610" w:rsidP="00CC6610">
      <w:pPr>
        <w:spacing w:after="0"/>
        <w:rPr>
          <w:rFonts w:ascii="Arial" w:hAnsi="Arial" w:cs="Arial"/>
          <w:sz w:val="16"/>
          <w:szCs w:val="16"/>
          <w:lang w:val="en-US"/>
        </w:rPr>
      </w:pPr>
    </w:p>
    <w:p w14:paraId="0E58C7A8" w14:textId="37833DE1" w:rsidR="008C27FE" w:rsidRPr="003A27C8" w:rsidRDefault="002E480E" w:rsidP="00CC6610">
      <w:pPr>
        <w:spacing w:after="0"/>
        <w:rPr>
          <w:rFonts w:ascii="Arial" w:hAnsi="Arial" w:cs="Arial"/>
          <w:sz w:val="24"/>
          <w:szCs w:val="24"/>
          <w:lang w:val="en-US"/>
        </w:rPr>
      </w:pPr>
      <w:r w:rsidRPr="003A27C8">
        <w:rPr>
          <w:rFonts w:ascii="Arial" w:hAnsi="Arial" w:cs="Arial"/>
          <w:sz w:val="24"/>
          <w:szCs w:val="24"/>
          <w:lang w:val="en-US"/>
        </w:rPr>
        <w:t xml:space="preserve">Trevor Cooling   </w:t>
      </w:r>
      <w:r w:rsidR="00271154" w:rsidRPr="003A27C8">
        <w:rPr>
          <w:rFonts w:ascii="Arial" w:hAnsi="Arial" w:cs="Arial"/>
          <w:sz w:val="24"/>
          <w:szCs w:val="24"/>
          <w:lang w:val="en-US"/>
        </w:rPr>
        <w:t xml:space="preserve">  </w:t>
      </w:r>
      <w:r w:rsidRPr="003A27C8">
        <w:rPr>
          <w:rFonts w:ascii="Arial" w:hAnsi="Arial" w:cs="Arial"/>
          <w:sz w:val="24"/>
          <w:szCs w:val="24"/>
          <w:lang w:val="en-US"/>
        </w:rPr>
        <w:t xml:space="preserve">World views in Religious Education </w:t>
      </w:r>
      <w:r w:rsidR="008C27FE" w:rsidRPr="003A27C8">
        <w:rPr>
          <w:rFonts w:ascii="Arial" w:hAnsi="Arial" w:cs="Arial"/>
          <w:sz w:val="24"/>
          <w:szCs w:val="24"/>
          <w:lang w:val="en-US"/>
        </w:rPr>
        <w:t xml:space="preserve">(short video) </w:t>
      </w:r>
    </w:p>
    <w:p w14:paraId="238E84ED" w14:textId="3F03A076" w:rsidR="00E7363E" w:rsidRPr="003A27C8" w:rsidRDefault="00166DEF">
      <w:pPr>
        <w:rPr>
          <w:rStyle w:val="Hyperlink"/>
          <w:rFonts w:ascii="Arial" w:hAnsi="Arial" w:cs="Arial"/>
          <w:sz w:val="24"/>
          <w:szCs w:val="24"/>
          <w:lang w:val="en-US"/>
        </w:rPr>
      </w:pPr>
      <w:hyperlink r:id="rId15" w:history="1">
        <w:r w:rsidR="00DA3BE5" w:rsidRPr="003A27C8">
          <w:rPr>
            <w:rStyle w:val="Hyperlink"/>
            <w:rFonts w:ascii="Arial" w:hAnsi="Arial" w:cs="Arial"/>
            <w:sz w:val="24"/>
            <w:szCs w:val="24"/>
            <w:lang w:val="en-US"/>
          </w:rPr>
          <w:t>https://www.reonline.org.uk/research/research-of-the-month/what-does-the-shift-to-worldview-mean-for-teachers/</w:t>
        </w:r>
      </w:hyperlink>
    </w:p>
    <w:p w14:paraId="2D9CFE61" w14:textId="77777777" w:rsidR="00CC6610" w:rsidRPr="003A27C8" w:rsidRDefault="00CC6610" w:rsidP="00CC6610">
      <w:pPr>
        <w:spacing w:after="0"/>
        <w:rPr>
          <w:rFonts w:ascii="Arial" w:hAnsi="Arial" w:cs="Arial"/>
          <w:sz w:val="16"/>
          <w:szCs w:val="16"/>
          <w:lang w:val="en-US"/>
        </w:rPr>
      </w:pPr>
    </w:p>
    <w:p w14:paraId="4C7946A1" w14:textId="66F26A58" w:rsidR="00CC6610" w:rsidRPr="003A27C8" w:rsidRDefault="00CC6610" w:rsidP="00CC6610">
      <w:pPr>
        <w:spacing w:after="0"/>
        <w:rPr>
          <w:rFonts w:ascii="Arial" w:hAnsi="Arial" w:cs="Arial"/>
          <w:sz w:val="24"/>
          <w:szCs w:val="24"/>
          <w:lang w:val="en-US"/>
        </w:rPr>
      </w:pPr>
      <w:proofErr w:type="spellStart"/>
      <w:r w:rsidRPr="003A27C8">
        <w:rPr>
          <w:rFonts w:ascii="Arial" w:hAnsi="Arial" w:cs="Arial"/>
          <w:sz w:val="24"/>
          <w:szCs w:val="24"/>
          <w:lang w:val="en-US"/>
        </w:rPr>
        <w:t>Ofsted</w:t>
      </w:r>
      <w:proofErr w:type="spellEnd"/>
      <w:r w:rsidRPr="003A27C8">
        <w:rPr>
          <w:rFonts w:ascii="Arial" w:hAnsi="Arial" w:cs="Arial"/>
          <w:sz w:val="24"/>
          <w:szCs w:val="24"/>
          <w:lang w:val="en-US"/>
        </w:rPr>
        <w:t xml:space="preserve"> Research Review Series </w:t>
      </w:r>
      <w:r w:rsidR="001E7300" w:rsidRPr="003A27C8">
        <w:rPr>
          <w:rFonts w:ascii="Arial" w:hAnsi="Arial" w:cs="Arial"/>
          <w:sz w:val="24"/>
          <w:szCs w:val="24"/>
          <w:lang w:val="en-US"/>
        </w:rPr>
        <w:t xml:space="preserve">- Religious education </w:t>
      </w:r>
      <w:r w:rsidRPr="003A27C8">
        <w:rPr>
          <w:rFonts w:ascii="Arial" w:hAnsi="Arial" w:cs="Arial"/>
          <w:sz w:val="24"/>
          <w:szCs w:val="24"/>
          <w:lang w:val="en-US"/>
        </w:rPr>
        <w:t xml:space="preserve">(lengthy report) </w:t>
      </w:r>
    </w:p>
    <w:p w14:paraId="5EE1D582" w14:textId="18C8BAF0" w:rsidR="00271154" w:rsidRPr="003A27C8" w:rsidRDefault="00166DEF">
      <w:pPr>
        <w:rPr>
          <w:rStyle w:val="Hyperlink"/>
          <w:rFonts w:ascii="Arial" w:hAnsi="Arial" w:cs="Arial"/>
          <w:sz w:val="24"/>
          <w:szCs w:val="24"/>
          <w:lang w:val="en-US"/>
        </w:rPr>
      </w:pPr>
      <w:hyperlink r:id="rId16" w:history="1">
        <w:r w:rsidR="00CC6610" w:rsidRPr="003A27C8">
          <w:rPr>
            <w:rStyle w:val="Hyperlink"/>
            <w:rFonts w:ascii="Arial" w:hAnsi="Arial" w:cs="Arial"/>
            <w:sz w:val="24"/>
            <w:szCs w:val="24"/>
            <w:lang w:val="en-US"/>
          </w:rPr>
          <w:t>https://www.gov.uk/government/publications/research-review-series-religious-education/research-review-series-religious-education</w:t>
        </w:r>
      </w:hyperlink>
    </w:p>
    <w:p w14:paraId="2B3204E7" w14:textId="799E58B6" w:rsidR="003A27C8" w:rsidRDefault="00271154">
      <w:pPr>
        <w:rPr>
          <w:rStyle w:val="Hyperlink"/>
          <w:rFonts w:ascii="Arial" w:hAnsi="Arial" w:cs="Arial"/>
          <w:sz w:val="24"/>
          <w:szCs w:val="24"/>
          <w:lang w:val="en-US"/>
        </w:rPr>
      </w:pPr>
      <w:r w:rsidRPr="003A27C8">
        <w:rPr>
          <w:rStyle w:val="Hyperlink"/>
          <w:rFonts w:ascii="Arial" w:hAnsi="Arial" w:cs="Arial"/>
          <w:color w:val="auto"/>
          <w:sz w:val="24"/>
          <w:szCs w:val="24"/>
          <w:u w:val="none"/>
          <w:lang w:val="en-US"/>
        </w:rPr>
        <w:t>Julian Baggini     How the World Thinks (whole book)</w:t>
      </w:r>
      <w:r w:rsidR="00D86346" w:rsidRPr="003A27C8">
        <w:rPr>
          <w:rStyle w:val="Hyperlink"/>
          <w:rFonts w:ascii="Arial" w:hAnsi="Arial" w:cs="Arial"/>
          <w:color w:val="auto"/>
          <w:sz w:val="28"/>
          <w:szCs w:val="28"/>
          <w:u w:val="none"/>
          <w:lang w:val="en-US"/>
        </w:rPr>
        <w:t xml:space="preserve">        </w:t>
      </w:r>
      <w:r w:rsidRPr="003A27C8">
        <w:rPr>
          <w:rStyle w:val="Hyperlink"/>
          <w:rFonts w:ascii="Arial" w:hAnsi="Arial" w:cs="Arial"/>
          <w:color w:val="auto"/>
          <w:sz w:val="28"/>
          <w:szCs w:val="28"/>
          <w:u w:val="none"/>
          <w:lang w:val="en-US"/>
        </w:rPr>
        <w:t xml:space="preserve"> </w:t>
      </w:r>
      <w:r w:rsidR="00D86346" w:rsidRPr="003A27C8">
        <w:rPr>
          <w:rStyle w:val="Hyperlink"/>
          <w:rFonts w:ascii="Arial" w:hAnsi="Arial" w:cs="Arial"/>
          <w:color w:val="auto"/>
          <w:sz w:val="28"/>
          <w:szCs w:val="28"/>
          <w:u w:val="none"/>
          <w:lang w:val="en-US"/>
        </w:rPr>
        <w:t xml:space="preserve">          </w:t>
      </w:r>
      <w:hyperlink r:id="rId17" w:history="1">
        <w:r w:rsidR="004772C1" w:rsidRPr="003A27C8">
          <w:rPr>
            <w:rStyle w:val="Hyperlink"/>
            <w:rFonts w:ascii="Arial" w:hAnsi="Arial" w:cs="Arial"/>
            <w:sz w:val="24"/>
            <w:szCs w:val="24"/>
            <w:lang w:val="en-US"/>
          </w:rPr>
          <w:t>World of Books</w:t>
        </w:r>
      </w:hyperlink>
    </w:p>
    <w:p w14:paraId="78DE5B12" w14:textId="19E902ED" w:rsidR="00271154" w:rsidRPr="003A27C8" w:rsidRDefault="00271154">
      <w:pPr>
        <w:rPr>
          <w:rFonts w:ascii="Arial" w:hAnsi="Arial" w:cs="Arial"/>
          <w:sz w:val="24"/>
          <w:szCs w:val="24"/>
          <w:lang w:val="en-US"/>
        </w:rPr>
      </w:pPr>
    </w:p>
    <w:sectPr w:rsidR="00271154" w:rsidRPr="003A27C8" w:rsidSect="00F56343">
      <w:foot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1C46A" w14:textId="77777777" w:rsidR="00166DEF" w:rsidRDefault="00166DEF" w:rsidP="00107039">
      <w:pPr>
        <w:spacing w:after="0" w:line="240" w:lineRule="auto"/>
      </w:pPr>
      <w:r>
        <w:separator/>
      </w:r>
    </w:p>
  </w:endnote>
  <w:endnote w:type="continuationSeparator" w:id="0">
    <w:p w14:paraId="232F8393" w14:textId="77777777" w:rsidR="00166DEF" w:rsidRDefault="00166DEF" w:rsidP="0010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505897"/>
      <w:docPartObj>
        <w:docPartGallery w:val="Page Numbers (Bottom of Page)"/>
        <w:docPartUnique/>
      </w:docPartObj>
    </w:sdtPr>
    <w:sdtEndPr>
      <w:rPr>
        <w:noProof/>
      </w:rPr>
    </w:sdtEndPr>
    <w:sdtContent>
      <w:p w14:paraId="58ABF6B8" w14:textId="38055054" w:rsidR="00107039" w:rsidRDefault="00266F50">
        <w:pPr>
          <w:pStyle w:val="Footer"/>
        </w:pPr>
        <w:r>
          <w:tab/>
          <w:t xml:space="preserve">                         </w:t>
        </w:r>
        <w:r w:rsidR="00107039">
          <w:fldChar w:fldCharType="begin"/>
        </w:r>
        <w:r w:rsidR="00107039">
          <w:instrText xml:space="preserve"> PAGE   \* MERGEFORMAT </w:instrText>
        </w:r>
        <w:r w:rsidR="00107039">
          <w:fldChar w:fldCharType="separate"/>
        </w:r>
        <w:r w:rsidR="00107039">
          <w:rPr>
            <w:noProof/>
          </w:rPr>
          <w:t>2</w:t>
        </w:r>
        <w:r w:rsidR="00107039">
          <w:rPr>
            <w:noProof/>
          </w:rPr>
          <w:fldChar w:fldCharType="end"/>
        </w:r>
      </w:p>
    </w:sdtContent>
  </w:sdt>
  <w:p w14:paraId="15C20D27" w14:textId="77777777" w:rsidR="00107039" w:rsidRDefault="00107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527EB" w14:textId="77777777" w:rsidR="00166DEF" w:rsidRDefault="00166DEF" w:rsidP="00107039">
      <w:pPr>
        <w:spacing w:after="0" w:line="240" w:lineRule="auto"/>
      </w:pPr>
      <w:r>
        <w:separator/>
      </w:r>
    </w:p>
  </w:footnote>
  <w:footnote w:type="continuationSeparator" w:id="0">
    <w:p w14:paraId="322E6DCA" w14:textId="77777777" w:rsidR="00166DEF" w:rsidRDefault="00166DEF" w:rsidP="00107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95A63"/>
    <w:multiLevelType w:val="multilevel"/>
    <w:tmpl w:val="A0D2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F2457D"/>
    <w:multiLevelType w:val="hybridMultilevel"/>
    <w:tmpl w:val="2290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9D7429"/>
    <w:multiLevelType w:val="hybridMultilevel"/>
    <w:tmpl w:val="1F3A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AE7FCE"/>
    <w:multiLevelType w:val="hybridMultilevel"/>
    <w:tmpl w:val="950E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0300766">
    <w:abstractNumId w:val="3"/>
  </w:num>
  <w:num w:numId="2" w16cid:durableId="936526222">
    <w:abstractNumId w:val="1"/>
  </w:num>
  <w:num w:numId="3" w16cid:durableId="1219125651">
    <w:abstractNumId w:val="2"/>
  </w:num>
  <w:num w:numId="4" w16cid:durableId="2012029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E3"/>
    <w:rsid w:val="00017B90"/>
    <w:rsid w:val="00075F7F"/>
    <w:rsid w:val="000A3AFB"/>
    <w:rsid w:val="000F0FF3"/>
    <w:rsid w:val="00101D79"/>
    <w:rsid w:val="00107039"/>
    <w:rsid w:val="00115078"/>
    <w:rsid w:val="00116D9C"/>
    <w:rsid w:val="00166DEF"/>
    <w:rsid w:val="00186BF3"/>
    <w:rsid w:val="001B0675"/>
    <w:rsid w:val="001E12C9"/>
    <w:rsid w:val="001E3A71"/>
    <w:rsid w:val="001E50B7"/>
    <w:rsid w:val="001E7300"/>
    <w:rsid w:val="0023205F"/>
    <w:rsid w:val="00251919"/>
    <w:rsid w:val="00266F50"/>
    <w:rsid w:val="00271154"/>
    <w:rsid w:val="00280272"/>
    <w:rsid w:val="002834FD"/>
    <w:rsid w:val="002D335D"/>
    <w:rsid w:val="002E480E"/>
    <w:rsid w:val="003A27C8"/>
    <w:rsid w:val="00434E60"/>
    <w:rsid w:val="00471C01"/>
    <w:rsid w:val="004772C1"/>
    <w:rsid w:val="004E6FF9"/>
    <w:rsid w:val="0051318A"/>
    <w:rsid w:val="005235B3"/>
    <w:rsid w:val="00667789"/>
    <w:rsid w:val="0069298F"/>
    <w:rsid w:val="006A07CE"/>
    <w:rsid w:val="006E5689"/>
    <w:rsid w:val="007139CA"/>
    <w:rsid w:val="007B7217"/>
    <w:rsid w:val="007C121E"/>
    <w:rsid w:val="007C41C2"/>
    <w:rsid w:val="008570CA"/>
    <w:rsid w:val="008A3D92"/>
    <w:rsid w:val="008A4BE0"/>
    <w:rsid w:val="008C27FE"/>
    <w:rsid w:val="00941572"/>
    <w:rsid w:val="00946281"/>
    <w:rsid w:val="00971144"/>
    <w:rsid w:val="00975628"/>
    <w:rsid w:val="00994DE7"/>
    <w:rsid w:val="009A1C14"/>
    <w:rsid w:val="009E5DFC"/>
    <w:rsid w:val="00A14E1C"/>
    <w:rsid w:val="00A2290D"/>
    <w:rsid w:val="00A539BF"/>
    <w:rsid w:val="00A53DCD"/>
    <w:rsid w:val="00AE7CDF"/>
    <w:rsid w:val="00B40CE3"/>
    <w:rsid w:val="00B5085A"/>
    <w:rsid w:val="00B611D2"/>
    <w:rsid w:val="00C03127"/>
    <w:rsid w:val="00C147FC"/>
    <w:rsid w:val="00CA1FC9"/>
    <w:rsid w:val="00CC6610"/>
    <w:rsid w:val="00CC7D78"/>
    <w:rsid w:val="00D2040C"/>
    <w:rsid w:val="00D24DA7"/>
    <w:rsid w:val="00D3316D"/>
    <w:rsid w:val="00D34B96"/>
    <w:rsid w:val="00D41C09"/>
    <w:rsid w:val="00D622C5"/>
    <w:rsid w:val="00D86346"/>
    <w:rsid w:val="00D93593"/>
    <w:rsid w:val="00DA3BE5"/>
    <w:rsid w:val="00DF1873"/>
    <w:rsid w:val="00DF20A6"/>
    <w:rsid w:val="00E14772"/>
    <w:rsid w:val="00E2008D"/>
    <w:rsid w:val="00E50803"/>
    <w:rsid w:val="00E7363E"/>
    <w:rsid w:val="00E85516"/>
    <w:rsid w:val="00EC0B63"/>
    <w:rsid w:val="00EF5F0B"/>
    <w:rsid w:val="00F54E11"/>
    <w:rsid w:val="00F56343"/>
    <w:rsid w:val="00FB3149"/>
    <w:rsid w:val="00FC6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7865F"/>
  <w15:chartTrackingRefBased/>
  <w15:docId w15:val="{4A75BA59-9F04-41BC-BF63-2B4318D9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D24D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5B3"/>
    <w:pPr>
      <w:ind w:left="720"/>
      <w:contextualSpacing/>
    </w:pPr>
  </w:style>
  <w:style w:type="character" w:styleId="Hyperlink">
    <w:name w:val="Hyperlink"/>
    <w:basedOn w:val="DefaultParagraphFont"/>
    <w:uiPriority w:val="99"/>
    <w:unhideWhenUsed/>
    <w:rsid w:val="00D24DA7"/>
    <w:rPr>
      <w:color w:val="0563C1" w:themeColor="hyperlink"/>
      <w:u w:val="single"/>
    </w:rPr>
  </w:style>
  <w:style w:type="character" w:styleId="UnresolvedMention">
    <w:name w:val="Unresolved Mention"/>
    <w:basedOn w:val="DefaultParagraphFont"/>
    <w:uiPriority w:val="99"/>
    <w:semiHidden/>
    <w:unhideWhenUsed/>
    <w:rsid w:val="00D24DA7"/>
    <w:rPr>
      <w:color w:val="605E5C"/>
      <w:shd w:val="clear" w:color="auto" w:fill="E1DFDD"/>
    </w:rPr>
  </w:style>
  <w:style w:type="character" w:customStyle="1" w:styleId="Heading4Char">
    <w:name w:val="Heading 4 Char"/>
    <w:basedOn w:val="DefaultParagraphFont"/>
    <w:link w:val="Heading4"/>
    <w:uiPriority w:val="9"/>
    <w:rsid w:val="00D24DA7"/>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CC7D78"/>
    <w:rPr>
      <w:color w:val="954F72" w:themeColor="followedHyperlink"/>
      <w:u w:val="single"/>
    </w:rPr>
  </w:style>
  <w:style w:type="character" w:customStyle="1" w:styleId="apple-tab-span">
    <w:name w:val="apple-tab-span"/>
    <w:basedOn w:val="DefaultParagraphFont"/>
    <w:rsid w:val="00FB3149"/>
  </w:style>
  <w:style w:type="paragraph" w:styleId="Header">
    <w:name w:val="header"/>
    <w:basedOn w:val="Normal"/>
    <w:link w:val="HeaderChar"/>
    <w:uiPriority w:val="99"/>
    <w:unhideWhenUsed/>
    <w:rsid w:val="00107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039"/>
  </w:style>
  <w:style w:type="paragraph" w:styleId="Footer">
    <w:name w:val="footer"/>
    <w:basedOn w:val="Normal"/>
    <w:link w:val="FooterChar"/>
    <w:uiPriority w:val="99"/>
    <w:unhideWhenUsed/>
    <w:rsid w:val="00107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369530">
      <w:bodyDiv w:val="1"/>
      <w:marLeft w:val="0"/>
      <w:marRight w:val="0"/>
      <w:marTop w:val="0"/>
      <w:marBottom w:val="0"/>
      <w:divBdr>
        <w:top w:val="none" w:sz="0" w:space="0" w:color="auto"/>
        <w:left w:val="none" w:sz="0" w:space="0" w:color="auto"/>
        <w:bottom w:val="none" w:sz="0" w:space="0" w:color="auto"/>
        <w:right w:val="none" w:sz="0" w:space="0" w:color="auto"/>
      </w:divBdr>
    </w:div>
    <w:div w:id="915015115">
      <w:bodyDiv w:val="1"/>
      <w:marLeft w:val="0"/>
      <w:marRight w:val="0"/>
      <w:marTop w:val="0"/>
      <w:marBottom w:val="0"/>
      <w:divBdr>
        <w:top w:val="none" w:sz="0" w:space="0" w:color="auto"/>
        <w:left w:val="none" w:sz="0" w:space="0" w:color="auto"/>
        <w:bottom w:val="none" w:sz="0" w:space="0" w:color="auto"/>
        <w:right w:val="none" w:sz="0" w:space="0" w:color="auto"/>
      </w:divBdr>
    </w:div>
    <w:div w:id="117106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8646D.EA1865F0" TargetMode="External"/><Relationship Id="rId13" Type="http://schemas.openxmlformats.org/officeDocument/2006/relationships/hyperlink" Target="https://www.researchgate.net/publication/335603101_What_Can_Evolution_Teach_Us_About_Humanis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nderstandinghumanism.org.uk/teaching-about-humanism/what-is-and-isnt-a-worldview/" TargetMode="External"/><Relationship Id="rId17" Type="http://schemas.openxmlformats.org/officeDocument/2006/relationships/hyperlink" Target="https://www.wob.com/en-gb/books/julian-baggini/how-the-world-thinks/9781783782307?gclid=CjwKCAiApfeQBhAUEiwA7K_UHwDCu_7xegFV75e_mCRO76F11bb4o2q0q7rMMTfBTOeVi5Ub2FwDWBoCAkgQAvD_BwE" TargetMode="External"/><Relationship Id="rId2" Type="http://schemas.openxmlformats.org/officeDocument/2006/relationships/styles" Target="styles.xml"/><Relationship Id="rId16" Type="http://schemas.openxmlformats.org/officeDocument/2006/relationships/hyperlink" Target="https://www.gov.uk/government/publications/research-review-series-religious-education/research-review-series-religious-educ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sacre.org.uk/file/nasacre/1-261-workshop-g-worldviews-nasacre-may-2021-participant-view-ruth-flanagan.pdf" TargetMode="External"/><Relationship Id="rId5" Type="http://schemas.openxmlformats.org/officeDocument/2006/relationships/footnotes" Target="footnotes.xml"/><Relationship Id="rId15" Type="http://schemas.openxmlformats.org/officeDocument/2006/relationships/hyperlink" Target="https://www.reonline.org.uk/research/research-of-the-month/what-does-the-shift-to-worldview-mean-for-teachers/" TargetMode="External"/><Relationship Id="rId10" Type="http://schemas.openxmlformats.org/officeDocument/2006/relationships/hyperlink" Target="https://www.servicestoschools.org.uk/Services/160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mmissiononre.org.uk/final-report-religion-and-worldviews-the-way-forward-a-national-plan-for-re/" TargetMode="External"/><Relationship Id="rId14" Type="http://schemas.openxmlformats.org/officeDocument/2006/relationships/hyperlink" Target="https://www.youtube.com/watch?v=AFRxKF-Jd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Hinton</dc:creator>
  <cp:keywords/>
  <dc:description/>
  <cp:lastModifiedBy>edgibney@gmail.com</cp:lastModifiedBy>
  <cp:revision>3</cp:revision>
  <cp:lastPrinted>2022-04-01T10:56:00Z</cp:lastPrinted>
  <dcterms:created xsi:type="dcterms:W3CDTF">2022-05-20T11:17:00Z</dcterms:created>
  <dcterms:modified xsi:type="dcterms:W3CDTF">2022-05-20T11:28:00Z</dcterms:modified>
</cp:coreProperties>
</file>